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F1B" w:rsidRPr="00887817" w:rsidRDefault="008D2F1B" w:rsidP="004A5947">
      <w:pPr>
        <w:pStyle w:val="Titolo1"/>
        <w:spacing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ALLEGATO 1</w:t>
      </w:r>
    </w:p>
    <w:p w:rsidR="008D2F1B" w:rsidRPr="00887817" w:rsidRDefault="008D2F1B" w:rsidP="004A5947">
      <w:pPr>
        <w:pStyle w:val="Titolo1"/>
        <w:spacing w:before="120"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  <w:u w:val="single"/>
        </w:rPr>
      </w:pPr>
      <w:r w:rsidRPr="00887817">
        <w:rPr>
          <w:rFonts w:ascii="Century Gothic" w:hAnsi="Century Gothic" w:cs="Times New Roman"/>
          <w:sz w:val="18"/>
          <w:szCs w:val="18"/>
          <w:u w:val="single"/>
        </w:rPr>
        <w:t>RIFERIMENTI</w:t>
      </w:r>
      <w:r w:rsidRPr="00887817">
        <w:rPr>
          <w:rFonts w:ascii="Century Gothic" w:hAnsi="Century Gothic" w:cs="Times New Roman"/>
          <w:spacing w:val="-4"/>
          <w:sz w:val="18"/>
          <w:szCs w:val="18"/>
          <w:u w:val="single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  <w:u w:val="single"/>
        </w:rPr>
        <w:t>NORMATIVI</w:t>
      </w:r>
    </w:p>
    <w:p w:rsidR="000E2DF8" w:rsidRPr="00887817" w:rsidRDefault="008D2F1B" w:rsidP="00470652">
      <w:pPr>
        <w:spacing w:before="1" w:line="360" w:lineRule="auto"/>
        <w:ind w:left="-284" w:right="-239"/>
        <w:jc w:val="both"/>
        <w:rPr>
          <w:rFonts w:ascii="Century Gothic" w:hAnsi="Century Gothic" w:cs="Times New Roman"/>
          <w:color w:val="18181A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Il tenore dell’art. 6 della legge 162 del 2014, alla luce delle modifiche apportate, è pertanto il seguente (si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riportano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 grassetto le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modifiche):</w:t>
      </w:r>
      <w:r w:rsidR="000E2DF8" w:rsidRPr="00887817">
        <w:rPr>
          <w:rFonts w:ascii="Century Gothic" w:hAnsi="Century Gothic" w:cs="Times New Roman"/>
          <w:color w:val="18181A"/>
          <w:sz w:val="18"/>
          <w:szCs w:val="18"/>
        </w:rPr>
        <w:t xml:space="preserve"> </w:t>
      </w:r>
    </w:p>
    <w:p w:rsidR="000E2DF8" w:rsidRPr="00887817" w:rsidRDefault="000E2DF8" w:rsidP="00470652">
      <w:pPr>
        <w:spacing w:before="1" w:line="360" w:lineRule="auto"/>
        <w:ind w:left="-284" w:right="-239"/>
        <w:jc w:val="both"/>
        <w:rPr>
          <w:rFonts w:ascii="Century Gothic" w:hAnsi="Century Gothic" w:cs="Times New Roman"/>
          <w:bCs/>
          <w:sz w:val="18"/>
          <w:szCs w:val="18"/>
        </w:rPr>
      </w:pPr>
      <w:r w:rsidRPr="00887817">
        <w:rPr>
          <w:rFonts w:ascii="Century Gothic" w:hAnsi="Century Gothic" w:cs="Times New Roman"/>
          <w:color w:val="18181A"/>
          <w:sz w:val="18"/>
          <w:szCs w:val="18"/>
        </w:rPr>
        <w:t xml:space="preserve">Art. 6. Convenzione di negoziazione assistita </w:t>
      </w:r>
      <w:r w:rsidRPr="00887817">
        <w:rPr>
          <w:rFonts w:ascii="Century Gothic" w:hAnsi="Century Gothic" w:cs="Times New Roman"/>
          <w:b/>
          <w:bCs/>
          <w:color w:val="18181A"/>
          <w:sz w:val="18"/>
          <w:szCs w:val="18"/>
        </w:rPr>
        <w:t>da avvocati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 xml:space="preserve"> per le soluzioni consensuali di separazione</w:t>
      </w:r>
      <w:r w:rsidRPr="00887817">
        <w:rPr>
          <w:rFonts w:ascii="Century Gothic" w:hAnsi="Century Gothic" w:cs="Times New Roman"/>
          <w:color w:val="18181A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personale,</w:t>
      </w:r>
      <w:r w:rsidRPr="00887817">
        <w:rPr>
          <w:rFonts w:ascii="Century Gothic" w:hAnsi="Century Gothic" w:cs="Times New Roman"/>
          <w:color w:val="18181A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cessazione</w:t>
      </w:r>
      <w:r w:rsidRPr="00887817">
        <w:rPr>
          <w:rFonts w:ascii="Century Gothic" w:hAnsi="Century Gothic" w:cs="Times New Roman"/>
          <w:color w:val="18181A"/>
          <w:spacing w:val="-5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degli</w:t>
      </w:r>
      <w:r w:rsidRPr="00887817">
        <w:rPr>
          <w:rFonts w:ascii="Century Gothic" w:hAnsi="Century Gothic" w:cs="Times New Roman"/>
          <w:color w:val="18181A"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effetti</w:t>
      </w:r>
      <w:r w:rsidRPr="00887817">
        <w:rPr>
          <w:rFonts w:ascii="Century Gothic" w:hAnsi="Century Gothic" w:cs="Times New Roman"/>
          <w:color w:val="18181A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civili</w:t>
      </w:r>
      <w:r w:rsidRPr="00887817">
        <w:rPr>
          <w:rFonts w:ascii="Century Gothic" w:hAnsi="Century Gothic" w:cs="Times New Roman"/>
          <w:color w:val="18181A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o</w:t>
      </w:r>
      <w:r w:rsidRPr="00887817">
        <w:rPr>
          <w:rFonts w:ascii="Century Gothic" w:hAnsi="Century Gothic" w:cs="Times New Roman"/>
          <w:color w:val="18181A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scioglimento</w:t>
      </w:r>
      <w:r w:rsidRPr="00887817">
        <w:rPr>
          <w:rFonts w:ascii="Century Gothic" w:hAnsi="Century Gothic" w:cs="Times New Roman"/>
          <w:color w:val="18181A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del</w:t>
      </w:r>
      <w:r w:rsidRPr="00887817">
        <w:rPr>
          <w:rFonts w:ascii="Century Gothic" w:hAnsi="Century Gothic" w:cs="Times New Roman"/>
          <w:color w:val="18181A"/>
          <w:spacing w:val="-5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matrimonio,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color w:val="18181A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modifica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delle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condizioni</w:t>
      </w:r>
      <w:r w:rsidRPr="00887817">
        <w:rPr>
          <w:rFonts w:ascii="Century Gothic" w:hAnsi="Century Gothic" w:cs="Times New Roman"/>
          <w:color w:val="18181A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color w:val="18181A"/>
          <w:spacing w:val="-4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color w:val="18181A"/>
          <w:sz w:val="18"/>
          <w:szCs w:val="18"/>
        </w:rPr>
        <w:t xml:space="preserve">separazione o di divorzio,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bCs/>
          <w:color w:val="18181A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affidamento</w:t>
      </w:r>
      <w:r w:rsidRPr="00887817">
        <w:rPr>
          <w:rFonts w:ascii="Century Gothic" w:hAnsi="Century Gothic" w:cs="Times New Roman"/>
          <w:bCs/>
          <w:color w:val="18181A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e mantenimento dei figli nati fuori del matrimonio, e loro</w:t>
      </w:r>
      <w:r w:rsidRPr="00887817">
        <w:rPr>
          <w:rFonts w:ascii="Century Gothic" w:hAnsi="Century Gothic" w:cs="Times New Roman"/>
          <w:bCs/>
          <w:color w:val="18181A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modifica, e</w:t>
      </w:r>
      <w:r w:rsidRPr="00887817">
        <w:rPr>
          <w:rFonts w:ascii="Century Gothic" w:hAnsi="Century Gothic" w:cs="Times New Roman"/>
          <w:bCs/>
          <w:color w:val="18181A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di</w:t>
      </w:r>
      <w:r w:rsidRPr="00887817">
        <w:rPr>
          <w:rFonts w:ascii="Century Gothic" w:hAnsi="Century Gothic" w:cs="Times New Roman"/>
          <w:bCs/>
          <w:color w:val="18181A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Cs/>
          <w:color w:val="18181A"/>
          <w:sz w:val="18"/>
          <w:szCs w:val="18"/>
        </w:rPr>
        <w:t>alimenti.</w:t>
      </w:r>
    </w:p>
    <w:p w:rsidR="008D2F1B" w:rsidRPr="00887817" w:rsidRDefault="000E2DF8" w:rsidP="00470652">
      <w:pPr>
        <w:pStyle w:val="Corpodeltesto"/>
        <w:spacing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b/>
          <w:bCs/>
          <w:sz w:val="18"/>
          <w:szCs w:val="18"/>
        </w:rPr>
        <w:t>1.</w:t>
      </w:r>
      <w:r w:rsidRPr="00887817">
        <w:rPr>
          <w:rFonts w:ascii="Century Gothic" w:hAnsi="Century Gothic" w:cs="Times New Roman"/>
          <w:sz w:val="18"/>
          <w:szCs w:val="18"/>
        </w:rPr>
        <w:t xml:space="preserve"> La convenzione di negoziazione assistita da almeno un avvocato per parte può essere conclusa tra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coniugi al fine di raggiungere una soluzione consensuale di separazione personale, di cessazione degli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effetti civili del matrimonio, di scioglimento del matrimonio nei casi di cui all'articolo 3, primo comma,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numero 2), lettera b), della legge 1º dicembre 1970, n.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898, e successive modificazioni, di modifica delle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condizioni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separazione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divorzio.</w:t>
      </w:r>
    </w:p>
    <w:p w:rsidR="008D2F1B" w:rsidRPr="00887817" w:rsidRDefault="00470652" w:rsidP="00470652">
      <w:pPr>
        <w:pStyle w:val="Titolo1"/>
        <w:tabs>
          <w:tab w:val="left" w:pos="142"/>
        </w:tabs>
        <w:spacing w:before="29" w:line="360" w:lineRule="auto"/>
        <w:ind w:left="-284" w:right="-239"/>
        <w:jc w:val="both"/>
        <w:rPr>
          <w:rFonts w:ascii="Century Gothic" w:hAnsi="Century Gothic" w:cs="Times New Roman"/>
          <w:b w:val="0"/>
          <w:bCs w:val="0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1-</w:t>
      </w:r>
      <w:r w:rsidR="008D2F1B" w:rsidRPr="00887817">
        <w:rPr>
          <w:rFonts w:ascii="Century Gothic" w:hAnsi="Century Gothic" w:cs="Times New Roman"/>
          <w:sz w:val="18"/>
          <w:szCs w:val="18"/>
        </w:rPr>
        <w:t>bis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. La convenzione di negoziazione assistita da almeno un avvocato per parte può essere conclusa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tra i genitori al fine di raggiungere una soluzione consensuale per la disciplina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delle modalità di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affidamento e mantenimento dei figli minori nati fuori del matrimonio,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nonché per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la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disciplina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delle</w:t>
      </w:r>
      <w:r w:rsidR="008D2F1B" w:rsidRPr="00887817">
        <w:rPr>
          <w:rFonts w:ascii="Century Gothic" w:hAnsi="Century Gothic" w:cs="Times New Roman"/>
          <w:b w:val="0"/>
          <w:bCs w:val="0"/>
          <w:spacing w:val="-47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modalità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di mantenimento dei figli maggiorenni non economicamente autosufficienti nati fuori del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matrimonio e per la modifica delle condizioni già determinate. Può altresì essere conclusa tra le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parti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per raggiungere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una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soluzione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consensuale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per la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determinazione dell'assegno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mantenimento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richiesto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ai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genitori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dal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figlio maggiorenne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economicamente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non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autosufficiente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e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per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la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determinazione degli alimenti, ai sensi dell'articolo 433 del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codice civile, e per la modifica di tali</w:t>
      </w:r>
      <w:r w:rsidR="008D2F1B" w:rsidRPr="00887817">
        <w:rPr>
          <w:rFonts w:ascii="Century Gothic" w:hAnsi="Century Gothic" w:cs="Times New Roman"/>
          <w:b w:val="0"/>
          <w:bCs w:val="0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b w:val="0"/>
          <w:bCs w:val="0"/>
          <w:sz w:val="18"/>
          <w:szCs w:val="18"/>
        </w:rPr>
        <w:t>determinazioni.</w:t>
      </w:r>
    </w:p>
    <w:p w:rsidR="008D2F1B" w:rsidRPr="00887817" w:rsidRDefault="008D2F1B" w:rsidP="00470652">
      <w:pPr>
        <w:pStyle w:val="Paragrafoelenco"/>
        <w:numPr>
          <w:ilvl w:val="0"/>
          <w:numId w:val="15"/>
        </w:numPr>
        <w:tabs>
          <w:tab w:val="left" w:pos="142"/>
          <w:tab w:val="left" w:pos="577"/>
        </w:tabs>
        <w:spacing w:line="360" w:lineRule="auto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In mancanza di figli minori, 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figli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maggiorenni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incapaci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 portatori di handicap grave ai sensi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dell'articolo 3, comma 3,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della legge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5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febbraio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1992,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n.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104,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ovvero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economicamente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non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autosufficienti, l'accordo raggiunto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seguito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convenzione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negoziazione assistita è trasmesso al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procuratore della Repubblica presso il tribunale competente il quale, quando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non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ravvisa irregolarità,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comunica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avvocati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di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tutte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le</w:t>
      </w:r>
      <w:r w:rsidRPr="00887817">
        <w:rPr>
          <w:rFonts w:ascii="Century Gothic" w:hAnsi="Century Gothic" w:cs="Times New Roman"/>
          <w:b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parti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il nullaosta per gli adempimenti ai sensi del comma 3.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presenza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figli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minori,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figli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maggiorenni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incapaci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portatori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handicap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grave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ovvero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economicamente non autosufficienti, l'accordo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raggiunto a seguito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convenzione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negoziazione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assistita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deve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essere trasmesso entro il termine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dieci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giorni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procuratore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della Repubblica presso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il tribunale competente, il quale,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quando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ritiene che l'accordo risponde all'interesse dei figli, lo autorizza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e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lo comunica a</w:t>
      </w:r>
      <w:r w:rsidRPr="00887817">
        <w:rPr>
          <w:rFonts w:ascii="Century Gothic" w:hAnsi="Century Gothic" w:cs="Times New Roman"/>
          <w:b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tutte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le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parti</w:t>
      </w:r>
      <w:r w:rsidRPr="00887817">
        <w:rPr>
          <w:rFonts w:ascii="Century Gothic" w:hAnsi="Century Gothic" w:cs="Times New Roman"/>
          <w:sz w:val="18"/>
          <w:szCs w:val="18"/>
        </w:rPr>
        <w:t>.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Quando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ritiene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che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l'accordo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 xml:space="preserve">non risponde all'interesse dei figli, </w:t>
      </w:r>
      <w:r w:rsidRPr="00887817">
        <w:rPr>
          <w:rFonts w:ascii="Century Gothic" w:hAnsi="Century Gothic" w:cs="Times New Roman"/>
          <w:b/>
          <w:sz w:val="18"/>
          <w:szCs w:val="18"/>
        </w:rPr>
        <w:t>o che</w:t>
      </w:r>
      <w:r w:rsidRPr="00887817">
        <w:rPr>
          <w:rFonts w:ascii="Century Gothic" w:hAnsi="Century Gothic" w:cs="Times New Roman"/>
          <w:b/>
          <w:spacing w:val="-47"/>
          <w:sz w:val="18"/>
          <w:szCs w:val="18"/>
        </w:rPr>
        <w:t xml:space="preserve">   </w:t>
      </w:r>
      <w:r w:rsidR="000E2DF8" w:rsidRPr="00887817">
        <w:rPr>
          <w:rFonts w:ascii="Century Gothic" w:hAnsi="Century Gothic" w:cs="Times New Roman"/>
          <w:b/>
          <w:spacing w:val="-47"/>
          <w:sz w:val="18"/>
          <w:szCs w:val="18"/>
        </w:rPr>
        <w:t xml:space="preserve">  </w:t>
      </w:r>
      <w:r w:rsidRPr="00887817">
        <w:rPr>
          <w:rFonts w:ascii="Century Gothic" w:hAnsi="Century Gothic" w:cs="Times New Roman"/>
          <w:b/>
          <w:sz w:val="18"/>
          <w:szCs w:val="18"/>
        </w:rPr>
        <w:t>è opportuno procedere al loro ascolto</w:t>
      </w:r>
      <w:r w:rsidRPr="00887817">
        <w:rPr>
          <w:rFonts w:ascii="Century Gothic" w:hAnsi="Century Gothic" w:cs="Times New Roman"/>
          <w:sz w:val="18"/>
          <w:szCs w:val="18"/>
        </w:rPr>
        <w:t>, il procuratore della Repubblica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lo trasmette, entro cinque giorni,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presidente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tribunale,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che fissa, entro i successivi trenta giorni, la comparizione delle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parti 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provvede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senza ritardo.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All'accordo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autorizzato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applica il comma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3.</w:t>
      </w:r>
    </w:p>
    <w:p w:rsidR="008D2F1B" w:rsidRPr="00887817" w:rsidRDefault="00470652" w:rsidP="00470652">
      <w:pPr>
        <w:pStyle w:val="Titolo1"/>
        <w:tabs>
          <w:tab w:val="left" w:pos="142"/>
        </w:tabs>
        <w:spacing w:line="360" w:lineRule="auto"/>
        <w:ind w:left="-284" w:right="-239"/>
        <w:jc w:val="both"/>
        <w:rPr>
          <w:rFonts w:ascii="Century Gothic" w:hAnsi="Century Gothic" w:cs="Times New Roman"/>
          <w:b w:val="0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2-</w:t>
      </w:r>
      <w:r w:rsidR="008D2F1B" w:rsidRPr="00887817">
        <w:rPr>
          <w:rFonts w:ascii="Century Gothic" w:hAnsi="Century Gothic" w:cs="Times New Roman"/>
          <w:sz w:val="18"/>
          <w:szCs w:val="18"/>
        </w:rPr>
        <w:t>bis. L'accordo è trasmesso con modalità telematiche, a cura degli avvocati che assistono le parti, al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procuratore della Repubblica per il rilascio del nullaosta o per l'autorizzazione.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Il procuratore della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Repubblica, quando appone il nullaosta o rilascia l'autorizzazione, trasmette l'accordo sottoscritto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digitalmente</w:t>
      </w:r>
      <w:r w:rsidR="008D2F1B"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agli</w:t>
      </w:r>
      <w:r w:rsidR="008D2F1B"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avvocati</w:t>
      </w:r>
      <w:r w:rsidR="008D2F1B"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delle</w:t>
      </w:r>
      <w:r w:rsidR="008D2F1B"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parti</w:t>
      </w:r>
      <w:r w:rsidR="008D2F1B" w:rsidRPr="00887817">
        <w:rPr>
          <w:rFonts w:ascii="Century Gothic" w:hAnsi="Century Gothic" w:cs="Times New Roman"/>
          <w:b w:val="0"/>
          <w:sz w:val="18"/>
          <w:szCs w:val="18"/>
        </w:rPr>
        <w:t>.</w:t>
      </w:r>
    </w:p>
    <w:p w:rsidR="008D2F1B" w:rsidRPr="00887817" w:rsidRDefault="008D2F1B" w:rsidP="00470652">
      <w:pPr>
        <w:pStyle w:val="Paragrafoelenco"/>
        <w:numPr>
          <w:ilvl w:val="0"/>
          <w:numId w:val="15"/>
        </w:numPr>
        <w:tabs>
          <w:tab w:val="left" w:pos="142"/>
          <w:tab w:val="left" w:pos="564"/>
          <w:tab w:val="left" w:pos="1342"/>
          <w:tab w:val="left" w:pos="1716"/>
          <w:tab w:val="left" w:pos="2659"/>
          <w:tab w:val="left" w:pos="6010"/>
          <w:tab w:val="left" w:pos="6962"/>
          <w:tab w:val="left" w:pos="7741"/>
          <w:tab w:val="left" w:pos="8847"/>
          <w:tab w:val="left" w:pos="9219"/>
        </w:tabs>
        <w:spacing w:before="2" w:line="360" w:lineRule="auto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L'accordo raggiunto a seguito della convenzione produce gli effetti e tiene luogo dei provvedimenti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giudiziali che definiscono, nei casi di cui ai commi 1 e 1-bis, i procedimenti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separazione personale, 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cessazione degli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effetti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civili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scioglimento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modifica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condizioni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separazione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divorzio.</w:t>
      </w:r>
      <w:r w:rsidR="004F69D8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 xml:space="preserve">Gli eventuali patti di trasferimento immobiliari </w:t>
      </w:r>
      <w:r w:rsidRPr="00887817">
        <w:rPr>
          <w:rFonts w:ascii="Century Gothic" w:hAnsi="Century Gothic" w:cs="Times New Roman"/>
          <w:b/>
          <w:sz w:val="18"/>
          <w:szCs w:val="18"/>
        </w:rPr>
        <w:lastRenderedPageBreak/>
        <w:t>contenuti nell'accordo hanno effetti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obbligatori</w:t>
      </w:r>
      <w:r w:rsidRPr="00887817">
        <w:rPr>
          <w:rFonts w:ascii="Century Gothic" w:hAnsi="Century Gothic" w:cs="Times New Roman"/>
          <w:sz w:val="18"/>
          <w:szCs w:val="18"/>
        </w:rPr>
        <w:t>.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Nell'accordo</w:t>
      </w:r>
      <w:r w:rsidRPr="00887817">
        <w:rPr>
          <w:rFonts w:ascii="Century Gothic" w:hAnsi="Century Gothic" w:cs="Times New Roman"/>
          <w:spacing w:val="2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si</w:t>
      </w:r>
      <w:r w:rsidRPr="00887817">
        <w:rPr>
          <w:rFonts w:ascii="Century Gothic" w:hAnsi="Century Gothic" w:cs="Times New Roman"/>
          <w:spacing w:val="2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dà</w:t>
      </w:r>
      <w:r w:rsidRPr="00887817">
        <w:rPr>
          <w:rFonts w:ascii="Century Gothic" w:hAnsi="Century Gothic" w:cs="Times New Roman"/>
          <w:spacing w:val="2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atto</w:t>
      </w:r>
      <w:r w:rsidRPr="00887817">
        <w:rPr>
          <w:rFonts w:ascii="Century Gothic" w:hAnsi="Century Gothic" w:cs="Times New Roman"/>
          <w:spacing w:val="2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che</w:t>
      </w:r>
      <w:r w:rsidRPr="00887817">
        <w:rPr>
          <w:rFonts w:ascii="Century Gothic" w:hAnsi="Century Gothic" w:cs="Times New Roman"/>
          <w:spacing w:val="1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gli</w:t>
      </w:r>
      <w:r w:rsidRPr="00887817">
        <w:rPr>
          <w:rFonts w:ascii="Century Gothic" w:hAnsi="Century Gothic" w:cs="Times New Roman"/>
          <w:spacing w:val="2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avvocati</w:t>
      </w:r>
      <w:r w:rsidRPr="00887817">
        <w:rPr>
          <w:rFonts w:ascii="Century Gothic" w:hAnsi="Century Gothic" w:cs="Times New Roman"/>
          <w:spacing w:val="2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hanno</w:t>
      </w:r>
      <w:r w:rsidRPr="00887817">
        <w:rPr>
          <w:rFonts w:ascii="Century Gothic" w:hAnsi="Century Gothic" w:cs="Times New Roman"/>
          <w:spacing w:val="2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tentato</w:t>
      </w:r>
      <w:r w:rsidRPr="00887817">
        <w:rPr>
          <w:rFonts w:ascii="Century Gothic" w:hAnsi="Century Gothic" w:cs="Times New Roman"/>
          <w:spacing w:val="2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2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conciliare</w:t>
      </w:r>
      <w:r w:rsidRPr="00887817">
        <w:rPr>
          <w:rFonts w:ascii="Century Gothic" w:hAnsi="Century Gothic" w:cs="Times New Roman"/>
          <w:spacing w:val="2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</w:t>
      </w:r>
      <w:r w:rsidRPr="00887817">
        <w:rPr>
          <w:rFonts w:ascii="Century Gothic" w:hAnsi="Century Gothic" w:cs="Times New Roman"/>
          <w:spacing w:val="2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parti</w:t>
      </w:r>
      <w:r w:rsidRPr="00887817">
        <w:rPr>
          <w:rFonts w:ascii="Century Gothic" w:hAnsi="Century Gothic" w:cs="Times New Roman"/>
          <w:spacing w:val="2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</w:t>
      </w:r>
      <w:r w:rsidRPr="00887817">
        <w:rPr>
          <w:rFonts w:ascii="Century Gothic" w:hAnsi="Century Gothic" w:cs="Times New Roman"/>
          <w:spacing w:val="2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</w:t>
      </w:r>
      <w:r w:rsidRPr="00887817">
        <w:rPr>
          <w:rFonts w:ascii="Century Gothic" w:hAnsi="Century Gothic" w:cs="Times New Roman"/>
          <w:spacing w:val="2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hanno</w:t>
      </w:r>
      <w:r w:rsidRPr="00887817">
        <w:rPr>
          <w:rFonts w:ascii="Century Gothic" w:hAnsi="Century Gothic" w:cs="Times New Roman"/>
          <w:spacing w:val="2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informate</w:t>
      </w:r>
      <w:r w:rsidRPr="00887817">
        <w:rPr>
          <w:rFonts w:ascii="Century Gothic" w:hAnsi="Century Gothic" w:cs="Times New Roman"/>
          <w:spacing w:val="4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della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possibilità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esperire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5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mediazione</w:t>
      </w:r>
      <w:r w:rsidRPr="00887817">
        <w:rPr>
          <w:rFonts w:ascii="Century Gothic" w:hAnsi="Century Gothic" w:cs="Times New Roman"/>
          <w:spacing w:val="55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familiare</w:t>
      </w:r>
      <w:r w:rsidRPr="00887817">
        <w:rPr>
          <w:rFonts w:ascii="Century Gothic" w:hAnsi="Century Gothic" w:cs="Times New Roman"/>
          <w:spacing w:val="5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</w:t>
      </w:r>
      <w:r w:rsidRPr="00887817">
        <w:rPr>
          <w:rFonts w:ascii="Century Gothic" w:hAnsi="Century Gothic" w:cs="Times New Roman"/>
          <w:spacing w:val="5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che</w:t>
      </w:r>
      <w:r w:rsidRPr="00887817">
        <w:rPr>
          <w:rFonts w:ascii="Century Gothic" w:hAnsi="Century Gothic" w:cs="Times New Roman"/>
          <w:spacing w:val="5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gli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avvocati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hanno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informato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</w:t>
      </w:r>
      <w:r w:rsidR="00834D74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parti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dell'importanza</w:t>
      </w:r>
      <w:r w:rsidRPr="00887817">
        <w:rPr>
          <w:rFonts w:ascii="Century Gothic" w:hAnsi="Century Gothic" w:cs="Times New Roman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per</w:t>
      </w:r>
      <w:r w:rsidRPr="00887817">
        <w:rPr>
          <w:rFonts w:ascii="Century Gothic" w:hAnsi="Century Gothic" w:cs="Times New Roman"/>
          <w:spacing w:val="-5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il</w:t>
      </w:r>
      <w:r w:rsidRPr="00887817">
        <w:rPr>
          <w:rFonts w:ascii="Century Gothic" w:hAnsi="Century Gothic" w:cs="Times New Roman"/>
          <w:spacing w:val="3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minore</w:t>
      </w:r>
      <w:r w:rsidRPr="00887817">
        <w:rPr>
          <w:rFonts w:ascii="Century Gothic" w:hAnsi="Century Gothic" w:cs="Times New Roman"/>
          <w:spacing w:val="4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4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trascorrere</w:t>
      </w:r>
      <w:r w:rsidRPr="00887817">
        <w:rPr>
          <w:rFonts w:ascii="Century Gothic" w:hAnsi="Century Gothic" w:cs="Times New Roman"/>
          <w:spacing w:val="3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tempi</w:t>
      </w:r>
      <w:r w:rsidRPr="00887817">
        <w:rPr>
          <w:rFonts w:ascii="Century Gothic" w:hAnsi="Century Gothic" w:cs="Times New Roman"/>
          <w:spacing w:val="3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adeguati</w:t>
      </w:r>
      <w:r w:rsidRPr="00887817">
        <w:rPr>
          <w:rFonts w:ascii="Century Gothic" w:hAnsi="Century Gothic" w:cs="Times New Roman"/>
          <w:spacing w:val="4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</w:t>
      </w:r>
      <w:r w:rsidRPr="00887817">
        <w:rPr>
          <w:rFonts w:ascii="Century Gothic" w:hAnsi="Century Gothic" w:cs="Times New Roman"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ciascuno</w:t>
      </w:r>
      <w:r w:rsidRPr="00887817">
        <w:rPr>
          <w:rFonts w:ascii="Century Gothic" w:hAnsi="Century Gothic" w:cs="Times New Roman"/>
          <w:spacing w:val="4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dei</w:t>
      </w:r>
      <w:r w:rsidRPr="00887817">
        <w:rPr>
          <w:rFonts w:ascii="Century Gothic" w:hAnsi="Century Gothic" w:cs="Times New Roman"/>
          <w:spacing w:val="35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genitori.</w:t>
      </w:r>
      <w:r w:rsidRPr="00887817">
        <w:rPr>
          <w:rFonts w:ascii="Century Gothic" w:hAnsi="Century Gothic" w:cs="Times New Roman"/>
          <w:spacing w:val="3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L'avvocato</w:t>
      </w:r>
      <w:r w:rsidRPr="00887817">
        <w:rPr>
          <w:rFonts w:ascii="Century Gothic" w:hAnsi="Century Gothic" w:cs="Times New Roman"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della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parte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è</w:t>
      </w:r>
      <w:r w:rsidRPr="00887817">
        <w:rPr>
          <w:rFonts w:ascii="Century Gothic" w:hAnsi="Century Gothic" w:cs="Times New Roman"/>
          <w:spacing w:val="-1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obbligato</w:t>
      </w:r>
      <w:r w:rsidRPr="00887817">
        <w:rPr>
          <w:rFonts w:ascii="Century Gothic" w:hAnsi="Century Gothic" w:cs="Times New Roman"/>
          <w:spacing w:val="2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trasmettere,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entro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il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termine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dieci</w:t>
      </w:r>
      <w:r w:rsidRPr="00887817">
        <w:rPr>
          <w:rFonts w:ascii="Century Gothic" w:hAnsi="Century Gothic" w:cs="Times New Roman"/>
          <w:spacing w:val="3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giorni,</w:t>
      </w:r>
      <w:r w:rsidRPr="00887817">
        <w:rPr>
          <w:rFonts w:ascii="Century Gothic" w:hAnsi="Century Gothic" w:cs="Times New Roman"/>
          <w:spacing w:val="2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all'ufficiale</w:t>
      </w:r>
      <w:r w:rsidRPr="00887817">
        <w:rPr>
          <w:rFonts w:ascii="Century Gothic" w:hAnsi="Century Gothic" w:cs="Times New Roman"/>
          <w:spacing w:val="2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dello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stato</w:t>
      </w:r>
      <w:r w:rsidRPr="00887817">
        <w:rPr>
          <w:rFonts w:ascii="Century Gothic" w:hAnsi="Century Gothic" w:cs="Times New Roman"/>
          <w:spacing w:val="2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civile</w:t>
      </w:r>
      <w:r w:rsidRPr="00887817">
        <w:rPr>
          <w:rFonts w:ascii="Century Gothic" w:hAnsi="Century Gothic" w:cs="Times New Roman"/>
          <w:spacing w:val="2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2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Comune</w:t>
      </w:r>
      <w:r w:rsidR="00240822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 cui il matrimonio fu iscritto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 trascritto, copia, autenticata dallo stesso, dell'accordo munito delle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certificazioni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cui  all'articolo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5,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 affidamento  e</w:t>
      </w:r>
      <w:r w:rsidRPr="00887817">
        <w:rPr>
          <w:rFonts w:ascii="Century Gothic" w:hAnsi="Century Gothic" w:cs="Times New Roman"/>
          <w:spacing w:val="4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mantenimento dei figli minori nati fuori del matrimonio, nonché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 procedimenti per la disciplina delle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modalità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mantenimento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dei figli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maggiorenni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non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economicamente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autosufficienti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per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modifica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delle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condizioni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già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determinate,</w:t>
      </w:r>
      <w:r w:rsidRPr="00887817">
        <w:rPr>
          <w:rFonts w:ascii="Century Gothic" w:hAnsi="Century Gothic" w:cs="Times New Roman"/>
          <w:spacing w:val="4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per</w:t>
      </w:r>
      <w:r w:rsidRPr="00887817">
        <w:rPr>
          <w:rFonts w:ascii="Century Gothic" w:hAnsi="Century Gothic" w:cs="Times New Roman"/>
          <w:spacing w:val="4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4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determinazione degli alimenti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 per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loro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modifica.</w:t>
      </w:r>
      <w:r w:rsidR="00413B63" w:rsidRPr="00887817">
        <w:rPr>
          <w:rFonts w:ascii="Century Gothic" w:hAnsi="Century Gothic" w:cs="Times New Roman"/>
          <w:sz w:val="18"/>
          <w:szCs w:val="18"/>
        </w:rPr>
        <w:t xml:space="preserve"> </w:t>
      </w:r>
    </w:p>
    <w:p w:rsidR="008D2F1B" w:rsidRPr="00887817" w:rsidRDefault="00470652" w:rsidP="00470652">
      <w:pPr>
        <w:pStyle w:val="Titolo1"/>
        <w:tabs>
          <w:tab w:val="left" w:pos="142"/>
          <w:tab w:val="left" w:pos="511"/>
        </w:tabs>
        <w:spacing w:before="1" w:line="360" w:lineRule="auto"/>
        <w:ind w:left="-284" w:right="-239"/>
        <w:jc w:val="both"/>
        <w:rPr>
          <w:rFonts w:ascii="Century Gothic" w:hAnsi="Century Gothic" w:cs="Times New Roman"/>
          <w:b w:val="0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3-</w:t>
      </w:r>
      <w:r w:rsidR="008D2F1B" w:rsidRPr="00887817">
        <w:rPr>
          <w:rFonts w:ascii="Century Gothic" w:hAnsi="Century Gothic" w:cs="Times New Roman"/>
          <w:sz w:val="18"/>
          <w:szCs w:val="18"/>
        </w:rPr>
        <w:t>bis.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Quando la negoziazione assistita ha ad oggetto lo scioglimento o la cessazione degli effetti civili</w:t>
      </w:r>
      <w:r w:rsidR="008D2F1B"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del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matrimonio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lo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scioglimento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dell'unione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civile,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le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parti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possono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stabilire,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nell'accordo,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la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corresponsione di un assegno in unica soluzione.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In tal caso la valutazione di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equità è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effettuata dagli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avvocati, mediante certificazione di tale pattuizione, ai sensi dell'articolo 5, ottavo comma, della legge</w:t>
      </w:r>
      <w:r w:rsidR="008D2F1B"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1° dicembre</w:t>
      </w:r>
      <w:r w:rsidR="008D2F1B"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1970,</w:t>
      </w:r>
      <w:r w:rsidR="008D2F1B"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n.</w:t>
      </w:r>
      <w:r w:rsidR="008D2F1B"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="008D2F1B" w:rsidRPr="00887817">
        <w:rPr>
          <w:rFonts w:ascii="Century Gothic" w:hAnsi="Century Gothic" w:cs="Times New Roman"/>
          <w:sz w:val="18"/>
          <w:szCs w:val="18"/>
        </w:rPr>
        <w:t>898</w:t>
      </w:r>
      <w:r w:rsidR="008D2F1B" w:rsidRPr="00887817">
        <w:rPr>
          <w:rFonts w:ascii="Century Gothic" w:hAnsi="Century Gothic" w:cs="Times New Roman"/>
          <w:b w:val="0"/>
          <w:sz w:val="18"/>
          <w:szCs w:val="18"/>
        </w:rPr>
        <w:t>.</w:t>
      </w:r>
    </w:p>
    <w:p w:rsidR="008D2F1B" w:rsidRPr="00887817" w:rsidRDefault="008D2F1B" w:rsidP="00470652">
      <w:pPr>
        <w:tabs>
          <w:tab w:val="left" w:pos="284"/>
        </w:tabs>
        <w:spacing w:line="360" w:lineRule="auto"/>
        <w:ind w:left="-284" w:right="-239"/>
        <w:jc w:val="both"/>
        <w:rPr>
          <w:rFonts w:ascii="Century Gothic" w:hAnsi="Century Gothic" w:cs="Times New Roman"/>
          <w:b/>
          <w:sz w:val="18"/>
          <w:szCs w:val="18"/>
        </w:rPr>
      </w:pPr>
      <w:r w:rsidRPr="00887817">
        <w:rPr>
          <w:rFonts w:ascii="Century Gothic" w:hAnsi="Century Gothic" w:cs="Times New Roman"/>
          <w:b/>
          <w:sz w:val="18"/>
          <w:szCs w:val="18"/>
        </w:rPr>
        <w:t>3-ter. L'accordo, munito di nullaosta o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di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autorizzazione,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è trasmesso senza indugio a mezzo posta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elettronica certificata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o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con altro sistema elettronico di recapito certificato qualificato, a cura degli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avvocati che lo hanno sottoscritto,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al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Consiglio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dell'ordine presso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cui</w:t>
      </w:r>
      <w:r w:rsidRPr="00887817">
        <w:rPr>
          <w:rFonts w:ascii="Century Gothic" w:hAnsi="Century Gothic" w:cs="Times New Roman"/>
          <w:b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è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iscritto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uno</w:t>
      </w:r>
      <w:r w:rsidRPr="00887817">
        <w:rPr>
          <w:rFonts w:ascii="Century Gothic" w:hAnsi="Century Gothic" w:cs="Times New Roman"/>
          <w:b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degli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avvocati,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che ne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cura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la conservazione in apposito archivio. Il Consiglio dell'ordine, se richiesto, rilascia copia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autentica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dell'accordo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alle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parti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e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ai difensori che lo hanno sottoscritto. La conservazione</w:t>
      </w:r>
      <w:r w:rsidRPr="00887817">
        <w:rPr>
          <w:rFonts w:ascii="Century Gothic" w:hAnsi="Century Gothic" w:cs="Times New Roman"/>
          <w:b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ed</w:t>
      </w:r>
      <w:r w:rsidRPr="00887817">
        <w:rPr>
          <w:rFonts w:ascii="Century Gothic" w:hAnsi="Century Gothic" w:cs="Times New Roman"/>
          <w:b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esibizione</w:t>
      </w:r>
      <w:r w:rsidRPr="00887817">
        <w:rPr>
          <w:rFonts w:ascii="Century Gothic" w:hAnsi="Century Gothic" w:cs="Times New Roman"/>
          <w:b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dell'accordo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è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disciplinata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dall'articolo</w:t>
      </w:r>
      <w:r w:rsidRPr="00887817">
        <w:rPr>
          <w:rFonts w:ascii="Century Gothic" w:hAnsi="Century Gothic" w:cs="Times New Roman"/>
          <w:b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43</w:t>
      </w:r>
      <w:r w:rsidRPr="00887817">
        <w:rPr>
          <w:rFonts w:ascii="Century Gothic" w:hAnsi="Century Gothic" w:cs="Times New Roman"/>
          <w:b/>
          <w:spacing w:val="-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del</w:t>
      </w:r>
      <w:r w:rsidRPr="00887817">
        <w:rPr>
          <w:rFonts w:ascii="Century Gothic" w:hAnsi="Century Gothic" w:cs="Times New Roman"/>
          <w:b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decreto</w:t>
      </w:r>
      <w:r w:rsidRPr="00887817">
        <w:rPr>
          <w:rFonts w:ascii="Century Gothic" w:hAnsi="Century Gothic" w:cs="Times New Roman"/>
          <w:b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legislativo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7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marzo</w:t>
      </w:r>
      <w:r w:rsidRPr="00887817">
        <w:rPr>
          <w:rFonts w:ascii="Century Gothic" w:hAnsi="Century Gothic" w:cs="Times New Roman"/>
          <w:b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2005, n.</w:t>
      </w:r>
      <w:r w:rsidRPr="00887817">
        <w:rPr>
          <w:rFonts w:ascii="Century Gothic" w:hAnsi="Century Gothic" w:cs="Times New Roman"/>
          <w:b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b/>
          <w:sz w:val="18"/>
          <w:szCs w:val="18"/>
        </w:rPr>
        <w:t>82.</w:t>
      </w:r>
    </w:p>
    <w:p w:rsidR="008D2F1B" w:rsidRPr="00887817" w:rsidRDefault="008D2F1B" w:rsidP="00470652">
      <w:pPr>
        <w:pStyle w:val="Paragrafoelenco"/>
        <w:numPr>
          <w:ilvl w:val="0"/>
          <w:numId w:val="15"/>
        </w:numPr>
        <w:tabs>
          <w:tab w:val="left" w:pos="142"/>
          <w:tab w:val="left" w:pos="447"/>
        </w:tabs>
        <w:spacing w:line="360" w:lineRule="auto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All'avvocato che viola l'obbligo di cui al comma 3, terzo periodo, è applicata la sanzione amministrativa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pecuniaria da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euro 2.000 ad euro 10.000. Alla irrogazione della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sanzione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cui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 periodo che precede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è competente il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Comune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cui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devono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essere eseguite le annotazioni previste dall'articolo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69</w:t>
      </w:r>
      <w:r w:rsidRPr="00887817">
        <w:rPr>
          <w:rFonts w:ascii="Century Gothic" w:hAnsi="Century Gothic" w:cs="Times New Roman"/>
          <w:spacing w:val="5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decreto</w:t>
      </w:r>
      <w:r w:rsidRPr="00887817">
        <w:rPr>
          <w:rFonts w:ascii="Century Gothic" w:hAnsi="Century Gothic" w:cs="Times New Roman"/>
          <w:spacing w:val="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Presidente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della Repubblica 3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novembre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2000, n.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396.</w:t>
      </w:r>
    </w:p>
    <w:p w:rsidR="008D2F1B" w:rsidRPr="00887817" w:rsidRDefault="008D2F1B" w:rsidP="00470652">
      <w:pPr>
        <w:pStyle w:val="Paragrafoelenco"/>
        <w:numPr>
          <w:ilvl w:val="0"/>
          <w:numId w:val="15"/>
        </w:numPr>
        <w:tabs>
          <w:tab w:val="left" w:pos="142"/>
          <w:tab w:val="left" w:pos="572"/>
        </w:tabs>
        <w:spacing w:before="2" w:line="357" w:lineRule="auto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 decreto del Presidente della Repubblica 3 novembre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2000,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n. 396, sono apportate le seguenti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modificazioni:</w:t>
      </w:r>
    </w:p>
    <w:p w:rsidR="008D2F1B" w:rsidRPr="00887817" w:rsidRDefault="008D2F1B" w:rsidP="00470652">
      <w:pPr>
        <w:pStyle w:val="Paragrafoelenco"/>
        <w:numPr>
          <w:ilvl w:val="1"/>
          <w:numId w:val="15"/>
        </w:numPr>
        <w:tabs>
          <w:tab w:val="left" w:pos="0"/>
          <w:tab w:val="left" w:pos="651"/>
        </w:tabs>
        <w:spacing w:before="3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all'articolo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49,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comma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1,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dopo la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lettera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g)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è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inserita la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seguente:</w:t>
      </w:r>
    </w:p>
    <w:p w:rsidR="008D2F1B" w:rsidRPr="00887817" w:rsidRDefault="008D2F1B" w:rsidP="00470652">
      <w:pPr>
        <w:pStyle w:val="Corpodeltesto"/>
        <w:tabs>
          <w:tab w:val="left" w:pos="284"/>
        </w:tabs>
        <w:spacing w:before="135"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"g-bis) gli accordi raggiunti a seguito di convenzione di negoziazione assistita da uno o più avvocati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ovvero</w:t>
      </w:r>
      <w:r w:rsidRPr="00887817">
        <w:rPr>
          <w:rFonts w:ascii="Century Gothic" w:hAnsi="Century Gothic" w:cs="Times New Roman"/>
          <w:spacing w:val="3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autorizzati,</w:t>
      </w:r>
      <w:r w:rsidRPr="00887817">
        <w:rPr>
          <w:rFonts w:ascii="Century Gothic" w:hAnsi="Century Gothic" w:cs="Times New Roman"/>
          <w:spacing w:val="-1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conclusi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>tra</w:t>
      </w:r>
      <w:r w:rsidRPr="00887817">
        <w:rPr>
          <w:rFonts w:ascii="Century Gothic" w:hAnsi="Century Gothic" w:cs="Times New Roman"/>
          <w:spacing w:val="-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coniugi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al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fine</w:t>
      </w:r>
      <w:r w:rsidRPr="00887817">
        <w:rPr>
          <w:rFonts w:ascii="Century Gothic" w:hAnsi="Century Gothic" w:cs="Times New Roman"/>
          <w:spacing w:val="-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raggiungere</w:t>
      </w:r>
      <w:r w:rsidRPr="00887817">
        <w:rPr>
          <w:rFonts w:ascii="Century Gothic" w:hAnsi="Century Gothic" w:cs="Times New Roman"/>
          <w:spacing w:val="-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una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soluzione</w:t>
      </w:r>
      <w:r w:rsidRPr="00887817">
        <w:rPr>
          <w:rFonts w:ascii="Century Gothic" w:hAnsi="Century Gothic" w:cs="Times New Roman"/>
          <w:spacing w:val="-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consensuale</w:t>
      </w:r>
      <w:r w:rsidRPr="00887817">
        <w:rPr>
          <w:rFonts w:ascii="Century Gothic" w:hAnsi="Century Gothic" w:cs="Times New Roman"/>
          <w:spacing w:val="-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-10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cessazione</w:t>
      </w:r>
      <w:r w:rsidR="004A5947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degli</w:t>
      </w:r>
      <w:r w:rsidR="004F69D8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effetti</w:t>
      </w:r>
      <w:r w:rsidR="004A5947" w:rsidRPr="00887817">
        <w:rPr>
          <w:rFonts w:ascii="Century Gothic" w:hAnsi="Century Gothic" w:cs="Times New Roman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civili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</w:t>
      </w:r>
      <w:r w:rsidRPr="00887817">
        <w:rPr>
          <w:rFonts w:ascii="Century Gothic" w:hAnsi="Century Gothic" w:cs="Times New Roman"/>
          <w:spacing w:val="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4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scioglimento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matrimonio";</w:t>
      </w:r>
    </w:p>
    <w:p w:rsidR="008D2F1B" w:rsidRPr="00887817" w:rsidRDefault="008D2F1B" w:rsidP="00470652">
      <w:pPr>
        <w:pStyle w:val="Paragrafoelenco"/>
        <w:numPr>
          <w:ilvl w:val="1"/>
          <w:numId w:val="15"/>
        </w:numPr>
        <w:tabs>
          <w:tab w:val="left" w:pos="0"/>
          <w:tab w:val="left" w:pos="661"/>
        </w:tabs>
        <w:spacing w:before="2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all'articolo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63,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comma</w:t>
      </w:r>
      <w:r w:rsidRPr="00887817">
        <w:rPr>
          <w:rFonts w:ascii="Century Gothic" w:hAnsi="Century Gothic" w:cs="Times New Roman"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2, dopo la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lettera</w:t>
      </w:r>
      <w:r w:rsidRPr="00887817">
        <w:rPr>
          <w:rFonts w:ascii="Century Gothic" w:hAnsi="Century Gothic" w:cs="Times New Roman"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h) è</w:t>
      </w:r>
      <w:r w:rsidRPr="00887817">
        <w:rPr>
          <w:rFonts w:ascii="Century Gothic" w:hAnsi="Century Gothic" w:cs="Times New Roman"/>
          <w:spacing w:val="46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aggiunta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seguente:</w:t>
      </w:r>
    </w:p>
    <w:p w:rsidR="008D2F1B" w:rsidRPr="00887817" w:rsidRDefault="008D2F1B" w:rsidP="00470652">
      <w:pPr>
        <w:pStyle w:val="Corpodeltesto"/>
        <w:tabs>
          <w:tab w:val="left" w:pos="284"/>
        </w:tabs>
        <w:spacing w:before="132"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"h-bis) gli accordi raggiunti a seguito di convenzione di negoziazione assistita da uno o più avvocati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conclusi tra coniugi al fine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raggiungere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una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soluzione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consensuale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separazione personale, di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cessazione degli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effetti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civili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matrimonio,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scioglimento del matrimonio, nonché di modifica delle</w:t>
      </w:r>
      <w:r w:rsidRPr="00887817">
        <w:rPr>
          <w:rFonts w:ascii="Century Gothic" w:hAnsi="Century Gothic" w:cs="Times New Roman"/>
          <w:spacing w:val="-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condizioni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separazione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divorzio";</w:t>
      </w:r>
    </w:p>
    <w:p w:rsidR="008D2F1B" w:rsidRPr="00887817" w:rsidRDefault="008D2F1B" w:rsidP="00470652">
      <w:pPr>
        <w:pStyle w:val="Paragrafoelenco"/>
        <w:numPr>
          <w:ilvl w:val="1"/>
          <w:numId w:val="15"/>
        </w:numPr>
        <w:tabs>
          <w:tab w:val="left" w:pos="0"/>
          <w:tab w:val="left" w:pos="639"/>
        </w:tabs>
        <w:spacing w:before="1"/>
        <w:ind w:left="-284" w:right="-239" w:firstLine="0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z w:val="18"/>
          <w:szCs w:val="18"/>
        </w:rPr>
        <w:t>all'articolo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69, comma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1, dopo la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lettera</w:t>
      </w: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d)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è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inserita</w:t>
      </w:r>
      <w:r w:rsidRPr="00887817">
        <w:rPr>
          <w:rFonts w:ascii="Century Gothic" w:hAnsi="Century Gothic" w:cs="Times New Roman"/>
          <w:spacing w:val="48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la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seguente:</w:t>
      </w:r>
    </w:p>
    <w:p w:rsidR="008D2F1B" w:rsidRPr="00887817" w:rsidRDefault="008D2F1B" w:rsidP="00470652">
      <w:pPr>
        <w:pStyle w:val="Corpodeltesto"/>
        <w:tabs>
          <w:tab w:val="left" w:pos="284"/>
        </w:tabs>
        <w:spacing w:before="135" w:line="360" w:lineRule="auto"/>
        <w:ind w:left="-284" w:right="-239"/>
        <w:jc w:val="both"/>
        <w:rPr>
          <w:rFonts w:ascii="Century Gothic" w:hAnsi="Century Gothic" w:cs="Times New Roman"/>
          <w:sz w:val="18"/>
          <w:szCs w:val="18"/>
        </w:rPr>
      </w:pPr>
      <w:r w:rsidRPr="00887817">
        <w:rPr>
          <w:rFonts w:ascii="Century Gothic" w:hAnsi="Century Gothic" w:cs="Times New Roman"/>
          <w:spacing w:val="-1"/>
          <w:sz w:val="18"/>
          <w:szCs w:val="18"/>
        </w:rPr>
        <w:t xml:space="preserve">"d-bis) degli accordi raggiunti a seguito </w:t>
      </w:r>
      <w:r w:rsidRPr="00887817">
        <w:rPr>
          <w:rFonts w:ascii="Century Gothic" w:hAnsi="Century Gothic" w:cs="Times New Roman"/>
          <w:sz w:val="18"/>
          <w:szCs w:val="18"/>
        </w:rPr>
        <w:t>di convenzione di negoziazione assistita da uno o più avvocati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ovvero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autorizzati, conclusi tra coniugi al fine di raggiungere una soluzione consensuale di separazione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personale,</w:t>
      </w:r>
      <w:r w:rsidRPr="00887817">
        <w:rPr>
          <w:rFonts w:ascii="Century Gothic" w:hAnsi="Century Gothic" w:cs="Times New Roman"/>
          <w:spacing w:val="-4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di cessazione</w:t>
      </w:r>
      <w:r w:rsidRPr="00887817">
        <w:rPr>
          <w:rFonts w:ascii="Century Gothic" w:hAnsi="Century Gothic" w:cs="Times New Roman"/>
          <w:spacing w:val="1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degli</w:t>
      </w:r>
      <w:r w:rsidRPr="00887817">
        <w:rPr>
          <w:rFonts w:ascii="Century Gothic" w:hAnsi="Century Gothic" w:cs="Times New Roman"/>
          <w:spacing w:val="49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effetti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civili</w:t>
      </w:r>
      <w:r w:rsidRPr="00887817">
        <w:rPr>
          <w:rFonts w:ascii="Century Gothic" w:hAnsi="Century Gothic" w:cs="Times New Roman"/>
          <w:spacing w:val="47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del</w:t>
      </w:r>
      <w:r w:rsidRPr="00887817">
        <w:rPr>
          <w:rFonts w:ascii="Century Gothic" w:hAnsi="Century Gothic" w:cs="Times New Roman"/>
          <w:spacing w:val="-3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matrimonio, di scioglimento del</w:t>
      </w:r>
      <w:r w:rsidRPr="00887817">
        <w:rPr>
          <w:rFonts w:ascii="Century Gothic" w:hAnsi="Century Gothic" w:cs="Times New Roman"/>
          <w:spacing w:val="-2"/>
          <w:sz w:val="18"/>
          <w:szCs w:val="18"/>
        </w:rPr>
        <w:t xml:space="preserve"> </w:t>
      </w:r>
      <w:r w:rsidRPr="00887817">
        <w:rPr>
          <w:rFonts w:ascii="Century Gothic" w:hAnsi="Century Gothic" w:cs="Times New Roman"/>
          <w:sz w:val="18"/>
          <w:szCs w:val="18"/>
        </w:rPr>
        <w:t>matrimonio".</w:t>
      </w:r>
    </w:p>
    <w:sectPr w:rsidR="008D2F1B" w:rsidRPr="00887817" w:rsidSect="001D0372">
      <w:footerReference w:type="default" r:id="rId8"/>
      <w:pgSz w:w="11910" w:h="16840"/>
      <w:pgMar w:top="1580" w:right="1680" w:bottom="709" w:left="1680" w:header="0" w:footer="4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33" w:rsidRDefault="009A4433">
      <w:r>
        <w:separator/>
      </w:r>
    </w:p>
  </w:endnote>
  <w:endnote w:type="continuationSeparator" w:id="0">
    <w:p w:rsidR="009A4433" w:rsidRDefault="009A44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8644438"/>
      <w:docPartObj>
        <w:docPartGallery w:val="Page Numbers (Bottom of Page)"/>
        <w:docPartUnique/>
      </w:docPartObj>
    </w:sdtPr>
    <w:sdtContent>
      <w:p w:rsidR="001D0372" w:rsidRDefault="003E33C2">
        <w:pPr>
          <w:pStyle w:val="Pidipagina"/>
          <w:jc w:val="right"/>
        </w:pPr>
        <w:r>
          <w:fldChar w:fldCharType="begin"/>
        </w:r>
        <w:r w:rsidR="00A35F09">
          <w:instrText xml:space="preserve"> PAGE   \* MERGEFORMAT </w:instrText>
        </w:r>
        <w:r>
          <w:fldChar w:fldCharType="separate"/>
        </w:r>
        <w:r w:rsidR="008878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263" w:rsidRDefault="00592263">
    <w:pPr>
      <w:pStyle w:val="Corpodeltesto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33" w:rsidRDefault="009A4433">
      <w:r>
        <w:separator/>
      </w:r>
    </w:p>
  </w:footnote>
  <w:footnote w:type="continuationSeparator" w:id="0">
    <w:p w:rsidR="009A4433" w:rsidRDefault="009A44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0946"/>
    <w:multiLevelType w:val="hybridMultilevel"/>
    <w:tmpl w:val="C1009430"/>
    <w:lvl w:ilvl="0" w:tplc="74BE38B4">
      <w:start w:val="1"/>
      <w:numFmt w:val="decimal"/>
      <w:lvlText w:val="%1."/>
      <w:lvlJc w:val="left"/>
      <w:pPr>
        <w:ind w:left="331" w:hanging="219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ADFABDFE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6A022C02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CE12FEFA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5DF056E0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2C563C5C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F29A8970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07F0EE14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351E3BEA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1">
    <w:nsid w:val="0A5A3F81"/>
    <w:multiLevelType w:val="hybridMultilevel"/>
    <w:tmpl w:val="D8245F0A"/>
    <w:lvl w:ilvl="0" w:tplc="985A57E8">
      <w:numFmt w:val="bullet"/>
      <w:lvlText w:val="-"/>
      <w:lvlJc w:val="left"/>
      <w:pPr>
        <w:ind w:left="116" w:hanging="11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190C3DA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410C2FC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B15C81D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99F2681E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6565DB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985A48B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FF0CF28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7792792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>
    <w:nsid w:val="0ADB2789"/>
    <w:multiLevelType w:val="hybridMultilevel"/>
    <w:tmpl w:val="B7060446"/>
    <w:lvl w:ilvl="0" w:tplc="34C262A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9B892E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45A96C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D91A74F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BB6CD0F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C304285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AAC0F9E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5540E7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1C016C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">
    <w:nsid w:val="0FED268D"/>
    <w:multiLevelType w:val="hybridMultilevel"/>
    <w:tmpl w:val="3F7AB988"/>
    <w:lvl w:ilvl="0" w:tplc="0410000F">
      <w:start w:val="1"/>
      <w:numFmt w:val="decimal"/>
      <w:lvlText w:val="%1."/>
      <w:lvlJc w:val="left"/>
      <w:pPr>
        <w:ind w:left="1553" w:hanging="360"/>
      </w:pPr>
    </w:lvl>
    <w:lvl w:ilvl="1" w:tplc="04100019" w:tentative="1">
      <w:start w:val="1"/>
      <w:numFmt w:val="lowerLetter"/>
      <w:lvlText w:val="%2."/>
      <w:lvlJc w:val="left"/>
      <w:pPr>
        <w:ind w:left="2273" w:hanging="360"/>
      </w:pPr>
    </w:lvl>
    <w:lvl w:ilvl="2" w:tplc="0410001B" w:tentative="1">
      <w:start w:val="1"/>
      <w:numFmt w:val="lowerRoman"/>
      <w:lvlText w:val="%3."/>
      <w:lvlJc w:val="right"/>
      <w:pPr>
        <w:ind w:left="2993" w:hanging="180"/>
      </w:pPr>
    </w:lvl>
    <w:lvl w:ilvl="3" w:tplc="0410000F" w:tentative="1">
      <w:start w:val="1"/>
      <w:numFmt w:val="decimal"/>
      <w:lvlText w:val="%4."/>
      <w:lvlJc w:val="left"/>
      <w:pPr>
        <w:ind w:left="3713" w:hanging="360"/>
      </w:pPr>
    </w:lvl>
    <w:lvl w:ilvl="4" w:tplc="04100019" w:tentative="1">
      <w:start w:val="1"/>
      <w:numFmt w:val="lowerLetter"/>
      <w:lvlText w:val="%5."/>
      <w:lvlJc w:val="left"/>
      <w:pPr>
        <w:ind w:left="4433" w:hanging="360"/>
      </w:pPr>
    </w:lvl>
    <w:lvl w:ilvl="5" w:tplc="0410001B" w:tentative="1">
      <w:start w:val="1"/>
      <w:numFmt w:val="lowerRoman"/>
      <w:lvlText w:val="%6."/>
      <w:lvlJc w:val="right"/>
      <w:pPr>
        <w:ind w:left="5153" w:hanging="180"/>
      </w:pPr>
    </w:lvl>
    <w:lvl w:ilvl="6" w:tplc="0410000F" w:tentative="1">
      <w:start w:val="1"/>
      <w:numFmt w:val="decimal"/>
      <w:lvlText w:val="%7."/>
      <w:lvlJc w:val="left"/>
      <w:pPr>
        <w:ind w:left="5873" w:hanging="360"/>
      </w:pPr>
    </w:lvl>
    <w:lvl w:ilvl="7" w:tplc="04100019" w:tentative="1">
      <w:start w:val="1"/>
      <w:numFmt w:val="lowerLetter"/>
      <w:lvlText w:val="%8."/>
      <w:lvlJc w:val="left"/>
      <w:pPr>
        <w:ind w:left="6593" w:hanging="360"/>
      </w:pPr>
    </w:lvl>
    <w:lvl w:ilvl="8" w:tplc="0410001B" w:tentative="1">
      <w:start w:val="1"/>
      <w:numFmt w:val="lowerRoman"/>
      <w:lvlText w:val="%9."/>
      <w:lvlJc w:val="right"/>
      <w:pPr>
        <w:ind w:left="7313" w:hanging="180"/>
      </w:pPr>
    </w:lvl>
  </w:abstractNum>
  <w:abstractNum w:abstractNumId="4">
    <w:nsid w:val="11B20EB5"/>
    <w:multiLevelType w:val="hybridMultilevel"/>
    <w:tmpl w:val="BFEEA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955BE"/>
    <w:multiLevelType w:val="hybridMultilevel"/>
    <w:tmpl w:val="510EF078"/>
    <w:lvl w:ilvl="0" w:tplc="3468DBCA">
      <w:start w:val="3"/>
      <w:numFmt w:val="decimal"/>
      <w:lvlText w:val="%1-"/>
      <w:lvlJc w:val="left"/>
      <w:pPr>
        <w:ind w:left="7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196F72C8"/>
    <w:multiLevelType w:val="hybridMultilevel"/>
    <w:tmpl w:val="66707436"/>
    <w:lvl w:ilvl="0" w:tplc="983A93D2">
      <w:numFmt w:val="bullet"/>
      <w:lvlText w:val="•"/>
      <w:lvlJc w:val="left"/>
      <w:pPr>
        <w:ind w:left="170" w:hanging="360"/>
      </w:pPr>
      <w:rPr>
        <w:rFonts w:hint="default"/>
        <w:w w:val="100"/>
        <w:lang w:val="it-IT" w:eastAsia="en-US" w:bidi="ar-SA"/>
      </w:rPr>
    </w:lvl>
    <w:lvl w:ilvl="1" w:tplc="49C6A81C">
      <w:numFmt w:val="bullet"/>
      <w:lvlText w:val="•"/>
      <w:lvlJc w:val="left"/>
      <w:pPr>
        <w:ind w:left="1204" w:hanging="360"/>
      </w:pPr>
      <w:rPr>
        <w:rFonts w:hint="default"/>
        <w:lang w:val="it-IT" w:eastAsia="en-US" w:bidi="ar-SA"/>
      </w:rPr>
    </w:lvl>
    <w:lvl w:ilvl="2" w:tplc="CE448640">
      <w:numFmt w:val="bullet"/>
      <w:lvlText w:val="•"/>
      <w:lvlJc w:val="left"/>
      <w:pPr>
        <w:ind w:left="2228" w:hanging="360"/>
      </w:pPr>
      <w:rPr>
        <w:rFonts w:hint="default"/>
        <w:lang w:val="it-IT" w:eastAsia="en-US" w:bidi="ar-SA"/>
      </w:rPr>
    </w:lvl>
    <w:lvl w:ilvl="3" w:tplc="D27EC72E">
      <w:numFmt w:val="bullet"/>
      <w:lvlText w:val="•"/>
      <w:lvlJc w:val="left"/>
      <w:pPr>
        <w:ind w:left="3253" w:hanging="360"/>
      </w:pPr>
      <w:rPr>
        <w:rFonts w:hint="default"/>
        <w:lang w:val="it-IT" w:eastAsia="en-US" w:bidi="ar-SA"/>
      </w:rPr>
    </w:lvl>
    <w:lvl w:ilvl="4" w:tplc="AF3C386E">
      <w:numFmt w:val="bullet"/>
      <w:lvlText w:val="•"/>
      <w:lvlJc w:val="left"/>
      <w:pPr>
        <w:ind w:left="4277" w:hanging="360"/>
      </w:pPr>
      <w:rPr>
        <w:rFonts w:hint="default"/>
        <w:lang w:val="it-IT" w:eastAsia="en-US" w:bidi="ar-SA"/>
      </w:rPr>
    </w:lvl>
    <w:lvl w:ilvl="5" w:tplc="1F8A37CA">
      <w:numFmt w:val="bullet"/>
      <w:lvlText w:val="•"/>
      <w:lvlJc w:val="left"/>
      <w:pPr>
        <w:ind w:left="5302" w:hanging="360"/>
      </w:pPr>
      <w:rPr>
        <w:rFonts w:hint="default"/>
        <w:lang w:val="it-IT" w:eastAsia="en-US" w:bidi="ar-SA"/>
      </w:rPr>
    </w:lvl>
    <w:lvl w:ilvl="6" w:tplc="91AA8C36">
      <w:numFmt w:val="bullet"/>
      <w:lvlText w:val="•"/>
      <w:lvlJc w:val="left"/>
      <w:pPr>
        <w:ind w:left="6326" w:hanging="360"/>
      </w:pPr>
      <w:rPr>
        <w:rFonts w:hint="default"/>
        <w:lang w:val="it-IT" w:eastAsia="en-US" w:bidi="ar-SA"/>
      </w:rPr>
    </w:lvl>
    <w:lvl w:ilvl="7" w:tplc="97CCD374">
      <w:numFmt w:val="bullet"/>
      <w:lvlText w:val="•"/>
      <w:lvlJc w:val="left"/>
      <w:pPr>
        <w:ind w:left="7350" w:hanging="360"/>
      </w:pPr>
      <w:rPr>
        <w:rFonts w:hint="default"/>
        <w:lang w:val="it-IT" w:eastAsia="en-US" w:bidi="ar-SA"/>
      </w:rPr>
    </w:lvl>
    <w:lvl w:ilvl="8" w:tplc="BC2C7C62">
      <w:numFmt w:val="bullet"/>
      <w:lvlText w:val="•"/>
      <w:lvlJc w:val="left"/>
      <w:pPr>
        <w:ind w:left="8375" w:hanging="360"/>
      </w:pPr>
      <w:rPr>
        <w:rFonts w:hint="default"/>
        <w:lang w:val="it-IT" w:eastAsia="en-US" w:bidi="ar-SA"/>
      </w:rPr>
    </w:lvl>
  </w:abstractNum>
  <w:abstractNum w:abstractNumId="7">
    <w:nsid w:val="1E0D18B4"/>
    <w:multiLevelType w:val="hybridMultilevel"/>
    <w:tmpl w:val="D0D6318E"/>
    <w:lvl w:ilvl="0" w:tplc="724A1652">
      <w:numFmt w:val="bullet"/>
      <w:lvlText w:val=""/>
      <w:lvlJc w:val="left"/>
      <w:pPr>
        <w:ind w:left="89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F98E0C8">
      <w:numFmt w:val="bullet"/>
      <w:lvlText w:val="•"/>
      <w:lvlJc w:val="left"/>
      <w:pPr>
        <w:ind w:left="1796" w:hanging="360"/>
      </w:pPr>
      <w:rPr>
        <w:rFonts w:hint="default"/>
        <w:lang w:val="it-IT" w:eastAsia="en-US" w:bidi="ar-SA"/>
      </w:rPr>
    </w:lvl>
    <w:lvl w:ilvl="2" w:tplc="DD0CBAC2">
      <w:numFmt w:val="bullet"/>
      <w:lvlText w:val="•"/>
      <w:lvlJc w:val="left"/>
      <w:pPr>
        <w:ind w:left="2693" w:hanging="360"/>
      </w:pPr>
      <w:rPr>
        <w:rFonts w:hint="default"/>
        <w:lang w:val="it-IT" w:eastAsia="en-US" w:bidi="ar-SA"/>
      </w:rPr>
    </w:lvl>
    <w:lvl w:ilvl="3" w:tplc="59F43FA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368D106">
      <w:numFmt w:val="bullet"/>
      <w:lvlText w:val="•"/>
      <w:lvlJc w:val="left"/>
      <w:pPr>
        <w:ind w:left="4486" w:hanging="360"/>
      </w:pPr>
      <w:rPr>
        <w:rFonts w:hint="default"/>
        <w:lang w:val="it-IT" w:eastAsia="en-US" w:bidi="ar-SA"/>
      </w:rPr>
    </w:lvl>
    <w:lvl w:ilvl="5" w:tplc="62142966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71901608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856852B2">
      <w:numFmt w:val="bullet"/>
      <w:lvlText w:val="•"/>
      <w:lvlJc w:val="left"/>
      <w:pPr>
        <w:ind w:left="7176" w:hanging="360"/>
      </w:pPr>
      <w:rPr>
        <w:rFonts w:hint="default"/>
        <w:lang w:val="it-IT" w:eastAsia="en-US" w:bidi="ar-SA"/>
      </w:rPr>
    </w:lvl>
    <w:lvl w:ilvl="8" w:tplc="10D86AC4">
      <w:numFmt w:val="bullet"/>
      <w:lvlText w:val="•"/>
      <w:lvlJc w:val="left"/>
      <w:pPr>
        <w:ind w:left="8073" w:hanging="360"/>
      </w:pPr>
      <w:rPr>
        <w:rFonts w:hint="default"/>
        <w:lang w:val="it-IT" w:eastAsia="en-US" w:bidi="ar-SA"/>
      </w:rPr>
    </w:lvl>
  </w:abstractNum>
  <w:abstractNum w:abstractNumId="8">
    <w:nsid w:val="20080E63"/>
    <w:multiLevelType w:val="hybridMultilevel"/>
    <w:tmpl w:val="2EA6EC50"/>
    <w:lvl w:ilvl="0" w:tplc="4E42BD76">
      <w:numFmt w:val="bullet"/>
      <w:lvlText w:val="•"/>
      <w:lvlJc w:val="left"/>
      <w:pPr>
        <w:ind w:left="113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8B057E4">
      <w:numFmt w:val="bullet"/>
      <w:lvlText w:val="•"/>
      <w:lvlJc w:val="left"/>
      <w:pPr>
        <w:ind w:left="1094" w:hanging="161"/>
      </w:pPr>
      <w:rPr>
        <w:rFonts w:hint="default"/>
        <w:lang w:val="it-IT" w:eastAsia="en-US" w:bidi="ar-SA"/>
      </w:rPr>
    </w:lvl>
    <w:lvl w:ilvl="2" w:tplc="5AFCEED6">
      <w:numFmt w:val="bullet"/>
      <w:lvlText w:val="•"/>
      <w:lvlJc w:val="left"/>
      <w:pPr>
        <w:ind w:left="2069" w:hanging="161"/>
      </w:pPr>
      <w:rPr>
        <w:rFonts w:hint="default"/>
        <w:lang w:val="it-IT" w:eastAsia="en-US" w:bidi="ar-SA"/>
      </w:rPr>
    </w:lvl>
    <w:lvl w:ilvl="3" w:tplc="1752211C">
      <w:numFmt w:val="bullet"/>
      <w:lvlText w:val="•"/>
      <w:lvlJc w:val="left"/>
      <w:pPr>
        <w:ind w:left="3043" w:hanging="161"/>
      </w:pPr>
      <w:rPr>
        <w:rFonts w:hint="default"/>
        <w:lang w:val="it-IT" w:eastAsia="en-US" w:bidi="ar-SA"/>
      </w:rPr>
    </w:lvl>
    <w:lvl w:ilvl="4" w:tplc="755227B4">
      <w:numFmt w:val="bullet"/>
      <w:lvlText w:val="•"/>
      <w:lvlJc w:val="left"/>
      <w:pPr>
        <w:ind w:left="4018" w:hanging="161"/>
      </w:pPr>
      <w:rPr>
        <w:rFonts w:hint="default"/>
        <w:lang w:val="it-IT" w:eastAsia="en-US" w:bidi="ar-SA"/>
      </w:rPr>
    </w:lvl>
    <w:lvl w:ilvl="5" w:tplc="8DEAC9DA">
      <w:numFmt w:val="bullet"/>
      <w:lvlText w:val="•"/>
      <w:lvlJc w:val="left"/>
      <w:pPr>
        <w:ind w:left="4993" w:hanging="161"/>
      </w:pPr>
      <w:rPr>
        <w:rFonts w:hint="default"/>
        <w:lang w:val="it-IT" w:eastAsia="en-US" w:bidi="ar-SA"/>
      </w:rPr>
    </w:lvl>
    <w:lvl w:ilvl="6" w:tplc="4C2802A0">
      <w:numFmt w:val="bullet"/>
      <w:lvlText w:val="•"/>
      <w:lvlJc w:val="left"/>
      <w:pPr>
        <w:ind w:left="5967" w:hanging="161"/>
      </w:pPr>
      <w:rPr>
        <w:rFonts w:hint="default"/>
        <w:lang w:val="it-IT" w:eastAsia="en-US" w:bidi="ar-SA"/>
      </w:rPr>
    </w:lvl>
    <w:lvl w:ilvl="7" w:tplc="1734923A">
      <w:numFmt w:val="bullet"/>
      <w:lvlText w:val="•"/>
      <w:lvlJc w:val="left"/>
      <w:pPr>
        <w:ind w:left="6942" w:hanging="161"/>
      </w:pPr>
      <w:rPr>
        <w:rFonts w:hint="default"/>
        <w:lang w:val="it-IT" w:eastAsia="en-US" w:bidi="ar-SA"/>
      </w:rPr>
    </w:lvl>
    <w:lvl w:ilvl="8" w:tplc="4E34B378">
      <w:numFmt w:val="bullet"/>
      <w:lvlText w:val="•"/>
      <w:lvlJc w:val="left"/>
      <w:pPr>
        <w:ind w:left="7917" w:hanging="161"/>
      </w:pPr>
      <w:rPr>
        <w:rFonts w:hint="default"/>
        <w:lang w:val="it-IT" w:eastAsia="en-US" w:bidi="ar-SA"/>
      </w:rPr>
    </w:lvl>
  </w:abstractNum>
  <w:abstractNum w:abstractNumId="9">
    <w:nsid w:val="23275B11"/>
    <w:multiLevelType w:val="hybridMultilevel"/>
    <w:tmpl w:val="E6642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65721"/>
    <w:multiLevelType w:val="hybridMultilevel"/>
    <w:tmpl w:val="B0368F46"/>
    <w:lvl w:ilvl="0" w:tplc="E736A1A4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F3EE4B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F1BC422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FD8433B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A32CA7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4EC0719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B6AD52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5C6B75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A82EE2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1">
    <w:nsid w:val="2F0F11B0"/>
    <w:multiLevelType w:val="hybridMultilevel"/>
    <w:tmpl w:val="92DEE3AC"/>
    <w:lvl w:ilvl="0" w:tplc="03DC46E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B0C682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4DA43B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DC2FA9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6CC2BB6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FDE84952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2EBA22C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B7A3DB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E06E5AE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2">
    <w:nsid w:val="38206917"/>
    <w:multiLevelType w:val="hybridMultilevel"/>
    <w:tmpl w:val="E83E490E"/>
    <w:lvl w:ilvl="0" w:tplc="EB8CE27E">
      <w:start w:val="1"/>
      <w:numFmt w:val="decimal"/>
      <w:lvlText w:val="%1-"/>
      <w:lvlJc w:val="left"/>
      <w:pPr>
        <w:ind w:left="228" w:hanging="182"/>
      </w:pPr>
      <w:rPr>
        <w:rFonts w:ascii="Calibri" w:eastAsia="Calibri" w:hAnsi="Calibri" w:cs="Calibri" w:hint="default"/>
        <w:b/>
        <w:bCs/>
        <w:spacing w:val="-1"/>
        <w:w w:val="100"/>
        <w:sz w:val="20"/>
        <w:szCs w:val="20"/>
        <w:lang w:val="it-IT" w:eastAsia="en-US" w:bidi="ar-SA"/>
      </w:rPr>
    </w:lvl>
    <w:lvl w:ilvl="1" w:tplc="A7444636">
      <w:numFmt w:val="bullet"/>
      <w:lvlText w:val="•"/>
      <w:lvlJc w:val="left"/>
      <w:pPr>
        <w:ind w:left="1184" w:hanging="182"/>
      </w:pPr>
      <w:rPr>
        <w:rFonts w:hint="default"/>
        <w:lang w:val="it-IT" w:eastAsia="en-US" w:bidi="ar-SA"/>
      </w:rPr>
    </w:lvl>
    <w:lvl w:ilvl="2" w:tplc="EBF0DCF4">
      <w:numFmt w:val="bullet"/>
      <w:lvlText w:val="•"/>
      <w:lvlJc w:val="left"/>
      <w:pPr>
        <w:ind w:left="2149" w:hanging="182"/>
      </w:pPr>
      <w:rPr>
        <w:rFonts w:hint="default"/>
        <w:lang w:val="it-IT" w:eastAsia="en-US" w:bidi="ar-SA"/>
      </w:rPr>
    </w:lvl>
    <w:lvl w:ilvl="3" w:tplc="059C6F3E">
      <w:numFmt w:val="bullet"/>
      <w:lvlText w:val="•"/>
      <w:lvlJc w:val="left"/>
      <w:pPr>
        <w:ind w:left="3113" w:hanging="182"/>
      </w:pPr>
      <w:rPr>
        <w:rFonts w:hint="default"/>
        <w:lang w:val="it-IT" w:eastAsia="en-US" w:bidi="ar-SA"/>
      </w:rPr>
    </w:lvl>
    <w:lvl w:ilvl="4" w:tplc="FECA4EA8">
      <w:numFmt w:val="bullet"/>
      <w:lvlText w:val="•"/>
      <w:lvlJc w:val="left"/>
      <w:pPr>
        <w:ind w:left="4078" w:hanging="182"/>
      </w:pPr>
      <w:rPr>
        <w:rFonts w:hint="default"/>
        <w:lang w:val="it-IT" w:eastAsia="en-US" w:bidi="ar-SA"/>
      </w:rPr>
    </w:lvl>
    <w:lvl w:ilvl="5" w:tplc="1B2A6734">
      <w:numFmt w:val="bullet"/>
      <w:lvlText w:val="•"/>
      <w:lvlJc w:val="left"/>
      <w:pPr>
        <w:ind w:left="5043" w:hanging="182"/>
      </w:pPr>
      <w:rPr>
        <w:rFonts w:hint="default"/>
        <w:lang w:val="it-IT" w:eastAsia="en-US" w:bidi="ar-SA"/>
      </w:rPr>
    </w:lvl>
    <w:lvl w:ilvl="6" w:tplc="AA1A52F2">
      <w:numFmt w:val="bullet"/>
      <w:lvlText w:val="•"/>
      <w:lvlJc w:val="left"/>
      <w:pPr>
        <w:ind w:left="6007" w:hanging="182"/>
      </w:pPr>
      <w:rPr>
        <w:rFonts w:hint="default"/>
        <w:lang w:val="it-IT" w:eastAsia="en-US" w:bidi="ar-SA"/>
      </w:rPr>
    </w:lvl>
    <w:lvl w:ilvl="7" w:tplc="6EE83C6E">
      <w:numFmt w:val="bullet"/>
      <w:lvlText w:val="•"/>
      <w:lvlJc w:val="left"/>
      <w:pPr>
        <w:ind w:left="6972" w:hanging="182"/>
      </w:pPr>
      <w:rPr>
        <w:rFonts w:hint="default"/>
        <w:lang w:val="it-IT" w:eastAsia="en-US" w:bidi="ar-SA"/>
      </w:rPr>
    </w:lvl>
    <w:lvl w:ilvl="8" w:tplc="D92E575A">
      <w:numFmt w:val="bullet"/>
      <w:lvlText w:val="•"/>
      <w:lvlJc w:val="left"/>
      <w:pPr>
        <w:ind w:left="7937" w:hanging="182"/>
      </w:pPr>
      <w:rPr>
        <w:rFonts w:hint="default"/>
        <w:lang w:val="it-IT" w:eastAsia="en-US" w:bidi="ar-SA"/>
      </w:rPr>
    </w:lvl>
  </w:abstractNum>
  <w:abstractNum w:abstractNumId="13">
    <w:nsid w:val="39F81934"/>
    <w:multiLevelType w:val="hybridMultilevel"/>
    <w:tmpl w:val="7170501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E7189B"/>
    <w:multiLevelType w:val="hybridMultilevel"/>
    <w:tmpl w:val="E36E74B6"/>
    <w:lvl w:ilvl="0" w:tplc="2A5EE20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E52B3"/>
    <w:multiLevelType w:val="hybridMultilevel"/>
    <w:tmpl w:val="C94C0FD6"/>
    <w:lvl w:ilvl="0" w:tplc="FB021246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7D8DB58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CB053E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0CE27A02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43905AC6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5C6F71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19C0C4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9C0CF090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470E665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6">
    <w:nsid w:val="49D23D35"/>
    <w:multiLevelType w:val="hybridMultilevel"/>
    <w:tmpl w:val="2C3A374C"/>
    <w:lvl w:ilvl="0" w:tplc="A9A24B68">
      <w:start w:val="2"/>
      <w:numFmt w:val="decimal"/>
      <w:lvlText w:val="%1."/>
      <w:lvlJc w:val="left"/>
      <w:pPr>
        <w:ind w:left="228" w:hanging="247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 w:tplc="952E963C">
      <w:start w:val="1"/>
      <w:numFmt w:val="lowerLetter"/>
      <w:lvlText w:val="%2)"/>
      <w:lvlJc w:val="left"/>
      <w:pPr>
        <w:ind w:left="650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2A1CEC8A">
      <w:numFmt w:val="bullet"/>
      <w:lvlText w:val="•"/>
      <w:lvlJc w:val="left"/>
      <w:pPr>
        <w:ind w:left="1682" w:hanging="221"/>
      </w:pPr>
      <w:rPr>
        <w:rFonts w:hint="default"/>
        <w:lang w:val="it-IT" w:eastAsia="en-US" w:bidi="ar-SA"/>
      </w:rPr>
    </w:lvl>
    <w:lvl w:ilvl="3" w:tplc="EB942E52">
      <w:numFmt w:val="bullet"/>
      <w:lvlText w:val="•"/>
      <w:lvlJc w:val="left"/>
      <w:pPr>
        <w:ind w:left="2705" w:hanging="221"/>
      </w:pPr>
      <w:rPr>
        <w:rFonts w:hint="default"/>
        <w:lang w:val="it-IT" w:eastAsia="en-US" w:bidi="ar-SA"/>
      </w:rPr>
    </w:lvl>
    <w:lvl w:ilvl="4" w:tplc="4502DB6E">
      <w:numFmt w:val="bullet"/>
      <w:lvlText w:val="•"/>
      <w:lvlJc w:val="left"/>
      <w:pPr>
        <w:ind w:left="3728" w:hanging="221"/>
      </w:pPr>
      <w:rPr>
        <w:rFonts w:hint="default"/>
        <w:lang w:val="it-IT" w:eastAsia="en-US" w:bidi="ar-SA"/>
      </w:rPr>
    </w:lvl>
    <w:lvl w:ilvl="5" w:tplc="C390F25A">
      <w:numFmt w:val="bullet"/>
      <w:lvlText w:val="•"/>
      <w:lvlJc w:val="left"/>
      <w:pPr>
        <w:ind w:left="4751" w:hanging="221"/>
      </w:pPr>
      <w:rPr>
        <w:rFonts w:hint="default"/>
        <w:lang w:val="it-IT" w:eastAsia="en-US" w:bidi="ar-SA"/>
      </w:rPr>
    </w:lvl>
    <w:lvl w:ilvl="6" w:tplc="EAC89442">
      <w:numFmt w:val="bullet"/>
      <w:lvlText w:val="•"/>
      <w:lvlJc w:val="left"/>
      <w:pPr>
        <w:ind w:left="5774" w:hanging="221"/>
      </w:pPr>
      <w:rPr>
        <w:rFonts w:hint="default"/>
        <w:lang w:val="it-IT" w:eastAsia="en-US" w:bidi="ar-SA"/>
      </w:rPr>
    </w:lvl>
    <w:lvl w:ilvl="7" w:tplc="2062A02E">
      <w:numFmt w:val="bullet"/>
      <w:lvlText w:val="•"/>
      <w:lvlJc w:val="left"/>
      <w:pPr>
        <w:ind w:left="6797" w:hanging="221"/>
      </w:pPr>
      <w:rPr>
        <w:rFonts w:hint="default"/>
        <w:lang w:val="it-IT" w:eastAsia="en-US" w:bidi="ar-SA"/>
      </w:rPr>
    </w:lvl>
    <w:lvl w:ilvl="8" w:tplc="AD7E5186">
      <w:numFmt w:val="bullet"/>
      <w:lvlText w:val="•"/>
      <w:lvlJc w:val="left"/>
      <w:pPr>
        <w:ind w:left="7820" w:hanging="221"/>
      </w:pPr>
      <w:rPr>
        <w:rFonts w:hint="default"/>
        <w:lang w:val="it-IT" w:eastAsia="en-US" w:bidi="ar-SA"/>
      </w:rPr>
    </w:lvl>
  </w:abstractNum>
  <w:abstractNum w:abstractNumId="17">
    <w:nsid w:val="4A7F204D"/>
    <w:multiLevelType w:val="hybridMultilevel"/>
    <w:tmpl w:val="ADB6CC46"/>
    <w:lvl w:ilvl="0" w:tplc="0410000F">
      <w:start w:val="1"/>
      <w:numFmt w:val="decimal"/>
      <w:lvlText w:val="%1."/>
      <w:lvlJc w:val="left"/>
      <w:pPr>
        <w:ind w:left="1193" w:hanging="360"/>
      </w:p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501325FF"/>
    <w:multiLevelType w:val="hybridMultilevel"/>
    <w:tmpl w:val="4694F5BC"/>
    <w:lvl w:ilvl="0" w:tplc="3608236C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9">
    <w:nsid w:val="5ADD27B5"/>
    <w:multiLevelType w:val="hybridMultilevel"/>
    <w:tmpl w:val="E44E447E"/>
    <w:lvl w:ilvl="0" w:tplc="2C9CE8FA">
      <w:start w:val="1"/>
      <w:numFmt w:val="decimal"/>
      <w:lvlText w:val="%1."/>
      <w:lvlJc w:val="left"/>
      <w:pPr>
        <w:ind w:left="883" w:hanging="41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784614">
      <w:numFmt w:val="bullet"/>
      <w:lvlText w:val="•"/>
      <w:lvlJc w:val="left"/>
      <w:pPr>
        <w:ind w:left="1778" w:hanging="411"/>
      </w:pPr>
      <w:rPr>
        <w:rFonts w:hint="default"/>
        <w:lang w:val="it-IT" w:eastAsia="en-US" w:bidi="ar-SA"/>
      </w:rPr>
    </w:lvl>
    <w:lvl w:ilvl="2" w:tplc="FF70F2F4">
      <w:numFmt w:val="bullet"/>
      <w:lvlText w:val="•"/>
      <w:lvlJc w:val="left"/>
      <w:pPr>
        <w:ind w:left="2677" w:hanging="411"/>
      </w:pPr>
      <w:rPr>
        <w:rFonts w:hint="default"/>
        <w:lang w:val="it-IT" w:eastAsia="en-US" w:bidi="ar-SA"/>
      </w:rPr>
    </w:lvl>
    <w:lvl w:ilvl="3" w:tplc="01D8253A">
      <w:numFmt w:val="bullet"/>
      <w:lvlText w:val="•"/>
      <w:lvlJc w:val="left"/>
      <w:pPr>
        <w:ind w:left="3575" w:hanging="411"/>
      </w:pPr>
      <w:rPr>
        <w:rFonts w:hint="default"/>
        <w:lang w:val="it-IT" w:eastAsia="en-US" w:bidi="ar-SA"/>
      </w:rPr>
    </w:lvl>
    <w:lvl w:ilvl="4" w:tplc="898C66D0">
      <w:numFmt w:val="bullet"/>
      <w:lvlText w:val="•"/>
      <w:lvlJc w:val="left"/>
      <w:pPr>
        <w:ind w:left="4474" w:hanging="411"/>
      </w:pPr>
      <w:rPr>
        <w:rFonts w:hint="default"/>
        <w:lang w:val="it-IT" w:eastAsia="en-US" w:bidi="ar-SA"/>
      </w:rPr>
    </w:lvl>
    <w:lvl w:ilvl="5" w:tplc="A5A63DC6">
      <w:numFmt w:val="bullet"/>
      <w:lvlText w:val="•"/>
      <w:lvlJc w:val="left"/>
      <w:pPr>
        <w:ind w:left="5373" w:hanging="411"/>
      </w:pPr>
      <w:rPr>
        <w:rFonts w:hint="default"/>
        <w:lang w:val="it-IT" w:eastAsia="en-US" w:bidi="ar-SA"/>
      </w:rPr>
    </w:lvl>
    <w:lvl w:ilvl="6" w:tplc="4F168BD0">
      <w:numFmt w:val="bullet"/>
      <w:lvlText w:val="•"/>
      <w:lvlJc w:val="left"/>
      <w:pPr>
        <w:ind w:left="6271" w:hanging="411"/>
      </w:pPr>
      <w:rPr>
        <w:rFonts w:hint="default"/>
        <w:lang w:val="it-IT" w:eastAsia="en-US" w:bidi="ar-SA"/>
      </w:rPr>
    </w:lvl>
    <w:lvl w:ilvl="7" w:tplc="4B7070A4">
      <w:numFmt w:val="bullet"/>
      <w:lvlText w:val="•"/>
      <w:lvlJc w:val="left"/>
      <w:pPr>
        <w:ind w:left="7170" w:hanging="411"/>
      </w:pPr>
      <w:rPr>
        <w:rFonts w:hint="default"/>
        <w:lang w:val="it-IT" w:eastAsia="en-US" w:bidi="ar-SA"/>
      </w:rPr>
    </w:lvl>
    <w:lvl w:ilvl="8" w:tplc="BFF0F262">
      <w:numFmt w:val="bullet"/>
      <w:lvlText w:val="•"/>
      <w:lvlJc w:val="left"/>
      <w:pPr>
        <w:ind w:left="8069" w:hanging="411"/>
      </w:pPr>
      <w:rPr>
        <w:rFonts w:hint="default"/>
        <w:lang w:val="it-IT" w:eastAsia="en-US" w:bidi="ar-SA"/>
      </w:rPr>
    </w:lvl>
  </w:abstractNum>
  <w:abstractNum w:abstractNumId="20">
    <w:nsid w:val="5B5C2B75"/>
    <w:multiLevelType w:val="hybridMultilevel"/>
    <w:tmpl w:val="C2327CCE"/>
    <w:lvl w:ilvl="0" w:tplc="53DA3176">
      <w:numFmt w:val="bullet"/>
      <w:lvlText w:val="•"/>
      <w:lvlJc w:val="left"/>
      <w:pPr>
        <w:ind w:left="579" w:hanging="219"/>
      </w:pPr>
      <w:rPr>
        <w:rFonts w:hint="default"/>
        <w:w w:val="108"/>
        <w:lang w:val="it-IT" w:eastAsia="en-US" w:bidi="ar-SA"/>
      </w:rPr>
    </w:lvl>
    <w:lvl w:ilvl="1" w:tplc="D85862CE">
      <w:numFmt w:val="bullet"/>
      <w:lvlText w:val="•"/>
      <w:lvlJc w:val="left"/>
      <w:pPr>
        <w:ind w:left="1564" w:hanging="219"/>
      </w:pPr>
      <w:rPr>
        <w:rFonts w:hint="default"/>
        <w:lang w:val="it-IT" w:eastAsia="en-US" w:bidi="ar-SA"/>
      </w:rPr>
    </w:lvl>
    <w:lvl w:ilvl="2" w:tplc="CE9CCBE8">
      <w:numFmt w:val="bullet"/>
      <w:lvlText w:val="•"/>
      <w:lvlJc w:val="left"/>
      <w:pPr>
        <w:ind w:left="2548" w:hanging="219"/>
      </w:pPr>
      <w:rPr>
        <w:rFonts w:hint="default"/>
        <w:lang w:val="it-IT" w:eastAsia="en-US" w:bidi="ar-SA"/>
      </w:rPr>
    </w:lvl>
    <w:lvl w:ilvl="3" w:tplc="4286A170">
      <w:numFmt w:val="bullet"/>
      <w:lvlText w:val="•"/>
      <w:lvlJc w:val="left"/>
      <w:pPr>
        <w:ind w:left="3533" w:hanging="219"/>
      </w:pPr>
      <w:rPr>
        <w:rFonts w:hint="default"/>
        <w:lang w:val="it-IT" w:eastAsia="en-US" w:bidi="ar-SA"/>
      </w:rPr>
    </w:lvl>
    <w:lvl w:ilvl="4" w:tplc="AE2A07EC">
      <w:numFmt w:val="bullet"/>
      <w:lvlText w:val="•"/>
      <w:lvlJc w:val="left"/>
      <w:pPr>
        <w:ind w:left="4517" w:hanging="219"/>
      </w:pPr>
      <w:rPr>
        <w:rFonts w:hint="default"/>
        <w:lang w:val="it-IT" w:eastAsia="en-US" w:bidi="ar-SA"/>
      </w:rPr>
    </w:lvl>
    <w:lvl w:ilvl="5" w:tplc="4B8A5E30">
      <w:numFmt w:val="bullet"/>
      <w:lvlText w:val="•"/>
      <w:lvlJc w:val="left"/>
      <w:pPr>
        <w:ind w:left="5502" w:hanging="219"/>
      </w:pPr>
      <w:rPr>
        <w:rFonts w:hint="default"/>
        <w:lang w:val="it-IT" w:eastAsia="en-US" w:bidi="ar-SA"/>
      </w:rPr>
    </w:lvl>
    <w:lvl w:ilvl="6" w:tplc="D1ECD45C">
      <w:numFmt w:val="bullet"/>
      <w:lvlText w:val="•"/>
      <w:lvlJc w:val="left"/>
      <w:pPr>
        <w:ind w:left="6486" w:hanging="219"/>
      </w:pPr>
      <w:rPr>
        <w:rFonts w:hint="default"/>
        <w:lang w:val="it-IT" w:eastAsia="en-US" w:bidi="ar-SA"/>
      </w:rPr>
    </w:lvl>
    <w:lvl w:ilvl="7" w:tplc="7E064B16">
      <w:numFmt w:val="bullet"/>
      <w:lvlText w:val="•"/>
      <w:lvlJc w:val="left"/>
      <w:pPr>
        <w:ind w:left="7470" w:hanging="219"/>
      </w:pPr>
      <w:rPr>
        <w:rFonts w:hint="default"/>
        <w:lang w:val="it-IT" w:eastAsia="en-US" w:bidi="ar-SA"/>
      </w:rPr>
    </w:lvl>
    <w:lvl w:ilvl="8" w:tplc="0608CD76">
      <w:numFmt w:val="bullet"/>
      <w:lvlText w:val="•"/>
      <w:lvlJc w:val="left"/>
      <w:pPr>
        <w:ind w:left="8455" w:hanging="219"/>
      </w:pPr>
      <w:rPr>
        <w:rFonts w:hint="default"/>
        <w:lang w:val="it-IT" w:eastAsia="en-US" w:bidi="ar-SA"/>
      </w:rPr>
    </w:lvl>
  </w:abstractNum>
  <w:abstractNum w:abstractNumId="21">
    <w:nsid w:val="5B9D4CC4"/>
    <w:multiLevelType w:val="hybridMultilevel"/>
    <w:tmpl w:val="71705014"/>
    <w:lvl w:ilvl="0" w:tplc="E00A9E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5258D"/>
    <w:multiLevelType w:val="hybridMultilevel"/>
    <w:tmpl w:val="80EECB4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3">
    <w:nsid w:val="665A4554"/>
    <w:multiLevelType w:val="hybridMultilevel"/>
    <w:tmpl w:val="AFDCF8FC"/>
    <w:lvl w:ilvl="0" w:tplc="725A4D5A">
      <w:start w:val="1"/>
      <w:numFmt w:val="decimal"/>
      <w:lvlText w:val="%1."/>
      <w:lvlJc w:val="left"/>
      <w:pPr>
        <w:ind w:left="144" w:hanging="251"/>
      </w:pPr>
      <w:rPr>
        <w:rFonts w:hint="default"/>
        <w:spacing w:val="-1"/>
        <w:w w:val="97"/>
        <w:lang w:val="it-IT" w:eastAsia="en-US" w:bidi="ar-SA"/>
      </w:rPr>
    </w:lvl>
    <w:lvl w:ilvl="1" w:tplc="0DB2B696">
      <w:numFmt w:val="bullet"/>
      <w:lvlText w:val="•"/>
      <w:lvlJc w:val="left"/>
      <w:pPr>
        <w:ind w:left="187" w:hanging="149"/>
      </w:pPr>
      <w:rPr>
        <w:rFonts w:hint="default"/>
        <w:w w:val="101"/>
        <w:lang w:val="it-IT" w:eastAsia="en-US" w:bidi="ar-SA"/>
      </w:rPr>
    </w:lvl>
    <w:lvl w:ilvl="2" w:tplc="29AADF70">
      <w:numFmt w:val="bullet"/>
      <w:lvlText w:val="•"/>
      <w:lvlJc w:val="left"/>
      <w:pPr>
        <w:ind w:left="1240" w:hanging="149"/>
      </w:pPr>
      <w:rPr>
        <w:rFonts w:hint="default"/>
        <w:lang w:val="it-IT" w:eastAsia="en-US" w:bidi="ar-SA"/>
      </w:rPr>
    </w:lvl>
    <w:lvl w:ilvl="3" w:tplc="6BDC768A">
      <w:numFmt w:val="bullet"/>
      <w:lvlText w:val="•"/>
      <w:lvlJc w:val="left"/>
      <w:pPr>
        <w:ind w:left="2388" w:hanging="149"/>
      </w:pPr>
      <w:rPr>
        <w:rFonts w:hint="default"/>
        <w:lang w:val="it-IT" w:eastAsia="en-US" w:bidi="ar-SA"/>
      </w:rPr>
    </w:lvl>
    <w:lvl w:ilvl="4" w:tplc="EA9C0514">
      <w:numFmt w:val="bullet"/>
      <w:lvlText w:val="•"/>
      <w:lvlJc w:val="left"/>
      <w:pPr>
        <w:ind w:left="3536" w:hanging="149"/>
      </w:pPr>
      <w:rPr>
        <w:rFonts w:hint="default"/>
        <w:lang w:val="it-IT" w:eastAsia="en-US" w:bidi="ar-SA"/>
      </w:rPr>
    </w:lvl>
    <w:lvl w:ilvl="5" w:tplc="482AC8CE">
      <w:numFmt w:val="bullet"/>
      <w:lvlText w:val="•"/>
      <w:lvlJc w:val="left"/>
      <w:pPr>
        <w:ind w:left="4684" w:hanging="149"/>
      </w:pPr>
      <w:rPr>
        <w:rFonts w:hint="default"/>
        <w:lang w:val="it-IT" w:eastAsia="en-US" w:bidi="ar-SA"/>
      </w:rPr>
    </w:lvl>
    <w:lvl w:ilvl="6" w:tplc="FC1076A8">
      <w:numFmt w:val="bullet"/>
      <w:lvlText w:val="•"/>
      <w:lvlJc w:val="left"/>
      <w:pPr>
        <w:ind w:left="5832" w:hanging="149"/>
      </w:pPr>
      <w:rPr>
        <w:rFonts w:hint="default"/>
        <w:lang w:val="it-IT" w:eastAsia="en-US" w:bidi="ar-SA"/>
      </w:rPr>
    </w:lvl>
    <w:lvl w:ilvl="7" w:tplc="AE64E30E">
      <w:numFmt w:val="bullet"/>
      <w:lvlText w:val="•"/>
      <w:lvlJc w:val="left"/>
      <w:pPr>
        <w:ind w:left="6980" w:hanging="149"/>
      </w:pPr>
      <w:rPr>
        <w:rFonts w:hint="default"/>
        <w:lang w:val="it-IT" w:eastAsia="en-US" w:bidi="ar-SA"/>
      </w:rPr>
    </w:lvl>
    <w:lvl w:ilvl="8" w:tplc="177E9458">
      <w:numFmt w:val="bullet"/>
      <w:lvlText w:val="•"/>
      <w:lvlJc w:val="left"/>
      <w:pPr>
        <w:ind w:left="8128" w:hanging="149"/>
      </w:pPr>
      <w:rPr>
        <w:rFonts w:hint="default"/>
        <w:lang w:val="it-IT" w:eastAsia="en-US" w:bidi="ar-SA"/>
      </w:rPr>
    </w:lvl>
  </w:abstractNum>
  <w:abstractNum w:abstractNumId="24">
    <w:nsid w:val="6D2151E3"/>
    <w:multiLevelType w:val="hybridMultilevel"/>
    <w:tmpl w:val="7EB447DA"/>
    <w:lvl w:ilvl="0" w:tplc="F1E0C602">
      <w:start w:val="1"/>
      <w:numFmt w:val="decimal"/>
      <w:lvlText w:val="%1."/>
      <w:lvlJc w:val="left"/>
      <w:pPr>
        <w:ind w:left="331" w:hanging="219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it-IT" w:eastAsia="en-US" w:bidi="ar-SA"/>
      </w:rPr>
    </w:lvl>
    <w:lvl w:ilvl="1" w:tplc="D7F801C6">
      <w:numFmt w:val="bullet"/>
      <w:lvlText w:val="•"/>
      <w:lvlJc w:val="left"/>
      <w:pPr>
        <w:ind w:left="1292" w:hanging="219"/>
      </w:pPr>
      <w:rPr>
        <w:rFonts w:hint="default"/>
        <w:lang w:val="it-IT" w:eastAsia="en-US" w:bidi="ar-SA"/>
      </w:rPr>
    </w:lvl>
    <w:lvl w:ilvl="2" w:tplc="65061170">
      <w:numFmt w:val="bullet"/>
      <w:lvlText w:val="•"/>
      <w:lvlJc w:val="left"/>
      <w:pPr>
        <w:ind w:left="2245" w:hanging="219"/>
      </w:pPr>
      <w:rPr>
        <w:rFonts w:hint="default"/>
        <w:lang w:val="it-IT" w:eastAsia="en-US" w:bidi="ar-SA"/>
      </w:rPr>
    </w:lvl>
    <w:lvl w:ilvl="3" w:tplc="571654C2">
      <w:numFmt w:val="bullet"/>
      <w:lvlText w:val="•"/>
      <w:lvlJc w:val="left"/>
      <w:pPr>
        <w:ind w:left="3197" w:hanging="219"/>
      </w:pPr>
      <w:rPr>
        <w:rFonts w:hint="default"/>
        <w:lang w:val="it-IT" w:eastAsia="en-US" w:bidi="ar-SA"/>
      </w:rPr>
    </w:lvl>
    <w:lvl w:ilvl="4" w:tplc="1600686C">
      <w:numFmt w:val="bullet"/>
      <w:lvlText w:val="•"/>
      <w:lvlJc w:val="left"/>
      <w:pPr>
        <w:ind w:left="4150" w:hanging="219"/>
      </w:pPr>
      <w:rPr>
        <w:rFonts w:hint="default"/>
        <w:lang w:val="it-IT" w:eastAsia="en-US" w:bidi="ar-SA"/>
      </w:rPr>
    </w:lvl>
    <w:lvl w:ilvl="5" w:tplc="6E1C9FAC">
      <w:numFmt w:val="bullet"/>
      <w:lvlText w:val="•"/>
      <w:lvlJc w:val="left"/>
      <w:pPr>
        <w:ind w:left="5103" w:hanging="219"/>
      </w:pPr>
      <w:rPr>
        <w:rFonts w:hint="default"/>
        <w:lang w:val="it-IT" w:eastAsia="en-US" w:bidi="ar-SA"/>
      </w:rPr>
    </w:lvl>
    <w:lvl w:ilvl="6" w:tplc="30E40636">
      <w:numFmt w:val="bullet"/>
      <w:lvlText w:val="•"/>
      <w:lvlJc w:val="left"/>
      <w:pPr>
        <w:ind w:left="6055" w:hanging="219"/>
      </w:pPr>
      <w:rPr>
        <w:rFonts w:hint="default"/>
        <w:lang w:val="it-IT" w:eastAsia="en-US" w:bidi="ar-SA"/>
      </w:rPr>
    </w:lvl>
    <w:lvl w:ilvl="7" w:tplc="AFD07376">
      <w:numFmt w:val="bullet"/>
      <w:lvlText w:val="•"/>
      <w:lvlJc w:val="left"/>
      <w:pPr>
        <w:ind w:left="7008" w:hanging="219"/>
      </w:pPr>
      <w:rPr>
        <w:rFonts w:hint="default"/>
        <w:lang w:val="it-IT" w:eastAsia="en-US" w:bidi="ar-SA"/>
      </w:rPr>
    </w:lvl>
    <w:lvl w:ilvl="8" w:tplc="F4BEBF6A">
      <w:numFmt w:val="bullet"/>
      <w:lvlText w:val="•"/>
      <w:lvlJc w:val="left"/>
      <w:pPr>
        <w:ind w:left="7961" w:hanging="219"/>
      </w:pPr>
      <w:rPr>
        <w:rFonts w:hint="default"/>
        <w:lang w:val="it-IT" w:eastAsia="en-US" w:bidi="ar-SA"/>
      </w:rPr>
    </w:lvl>
  </w:abstractNum>
  <w:abstractNum w:abstractNumId="25">
    <w:nsid w:val="74744D76"/>
    <w:multiLevelType w:val="hybridMultilevel"/>
    <w:tmpl w:val="EE968A74"/>
    <w:lvl w:ilvl="0" w:tplc="2B1C1C80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4D6F17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8EC0C93E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992A48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3D211E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6AE50E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2BE489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6B283F7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5B0429BC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6">
    <w:nsid w:val="747F736A"/>
    <w:multiLevelType w:val="hybridMultilevel"/>
    <w:tmpl w:val="183E6C5E"/>
    <w:lvl w:ilvl="0" w:tplc="BF188722">
      <w:start w:val="1"/>
      <w:numFmt w:val="decimal"/>
      <w:lvlText w:val="%1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93E66D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A816C620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5CACAADE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88DCC0B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6CA42710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EA48F8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843C68E6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98F8DE30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7">
    <w:nsid w:val="74B220A0"/>
    <w:multiLevelType w:val="hybridMultilevel"/>
    <w:tmpl w:val="8C96F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D34CB1"/>
    <w:multiLevelType w:val="hybridMultilevel"/>
    <w:tmpl w:val="BAE68F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74387"/>
    <w:multiLevelType w:val="hybridMultilevel"/>
    <w:tmpl w:val="B074C782"/>
    <w:lvl w:ilvl="0" w:tplc="5C2C5E4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2D2A1D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9862A1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AAED9C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E84859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7A22F2F8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D40DB00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774E33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B188B2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30">
    <w:nsid w:val="7CCF64AB"/>
    <w:multiLevelType w:val="hybridMultilevel"/>
    <w:tmpl w:val="7F6A8C12"/>
    <w:lvl w:ilvl="0" w:tplc="29367B92">
      <w:start w:val="1"/>
      <w:numFmt w:val="lowerLetter"/>
      <w:lvlText w:val="%1)"/>
      <w:lvlJc w:val="left"/>
      <w:pPr>
        <w:ind w:left="348" w:hanging="235"/>
      </w:pPr>
      <w:rPr>
        <w:rFonts w:ascii="Calibri" w:eastAsia="Calibri" w:hAnsi="Calibri" w:cs="Calibri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 w:tplc="11CE5F0A">
      <w:start w:val="1"/>
      <w:numFmt w:val="decimal"/>
      <w:lvlText w:val="%2."/>
      <w:lvlJc w:val="left"/>
      <w:pPr>
        <w:ind w:left="833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944A78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0949BEE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5FDA9C7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61CEA70E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7640098E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0AA6F71E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14277F0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25"/>
  </w:num>
  <w:num w:numId="2">
    <w:abstractNumId w:val="19"/>
  </w:num>
  <w:num w:numId="3">
    <w:abstractNumId w:val="15"/>
  </w:num>
  <w:num w:numId="4">
    <w:abstractNumId w:val="2"/>
  </w:num>
  <w:num w:numId="5">
    <w:abstractNumId w:val="26"/>
  </w:num>
  <w:num w:numId="6">
    <w:abstractNumId w:val="10"/>
  </w:num>
  <w:num w:numId="7">
    <w:abstractNumId w:val="11"/>
  </w:num>
  <w:num w:numId="8">
    <w:abstractNumId w:val="30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  <w:num w:numId="13">
    <w:abstractNumId w:val="24"/>
  </w:num>
  <w:num w:numId="14">
    <w:abstractNumId w:val="29"/>
  </w:num>
  <w:num w:numId="15">
    <w:abstractNumId w:val="16"/>
  </w:num>
  <w:num w:numId="16">
    <w:abstractNumId w:val="12"/>
  </w:num>
  <w:num w:numId="17">
    <w:abstractNumId w:val="14"/>
  </w:num>
  <w:num w:numId="18">
    <w:abstractNumId w:val="20"/>
  </w:num>
  <w:num w:numId="19">
    <w:abstractNumId w:val="23"/>
  </w:num>
  <w:num w:numId="20">
    <w:abstractNumId w:val="22"/>
  </w:num>
  <w:num w:numId="21">
    <w:abstractNumId w:val="17"/>
  </w:num>
  <w:num w:numId="22">
    <w:abstractNumId w:val="3"/>
  </w:num>
  <w:num w:numId="23">
    <w:abstractNumId w:val="6"/>
  </w:num>
  <w:num w:numId="24">
    <w:abstractNumId w:val="4"/>
  </w:num>
  <w:num w:numId="25">
    <w:abstractNumId w:val="21"/>
  </w:num>
  <w:num w:numId="26">
    <w:abstractNumId w:val="28"/>
  </w:num>
  <w:num w:numId="27">
    <w:abstractNumId w:val="9"/>
  </w:num>
  <w:num w:numId="28">
    <w:abstractNumId w:val="13"/>
  </w:num>
  <w:num w:numId="29">
    <w:abstractNumId w:val="18"/>
  </w:num>
  <w:num w:numId="30">
    <w:abstractNumId w:val="27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592263"/>
    <w:rsid w:val="00017DB3"/>
    <w:rsid w:val="000224D7"/>
    <w:rsid w:val="000770B2"/>
    <w:rsid w:val="00081FF1"/>
    <w:rsid w:val="00084964"/>
    <w:rsid w:val="000A03D6"/>
    <w:rsid w:val="000B1459"/>
    <w:rsid w:val="000B15FA"/>
    <w:rsid w:val="000C09FE"/>
    <w:rsid w:val="000E2DF8"/>
    <w:rsid w:val="000F3883"/>
    <w:rsid w:val="000F5D2C"/>
    <w:rsid w:val="0015553D"/>
    <w:rsid w:val="001732DA"/>
    <w:rsid w:val="00191100"/>
    <w:rsid w:val="001C2269"/>
    <w:rsid w:val="001C2A36"/>
    <w:rsid w:val="001D0372"/>
    <w:rsid w:val="001D682E"/>
    <w:rsid w:val="001F2359"/>
    <w:rsid w:val="00205E1E"/>
    <w:rsid w:val="00230BCC"/>
    <w:rsid w:val="002322F4"/>
    <w:rsid w:val="00240822"/>
    <w:rsid w:val="00256C26"/>
    <w:rsid w:val="00261EA8"/>
    <w:rsid w:val="00296A8F"/>
    <w:rsid w:val="002D274C"/>
    <w:rsid w:val="002D2AB4"/>
    <w:rsid w:val="002F73FE"/>
    <w:rsid w:val="00332008"/>
    <w:rsid w:val="00351428"/>
    <w:rsid w:val="0036353F"/>
    <w:rsid w:val="00392D15"/>
    <w:rsid w:val="003E33C2"/>
    <w:rsid w:val="004054AC"/>
    <w:rsid w:val="00411688"/>
    <w:rsid w:val="00413B63"/>
    <w:rsid w:val="004317BA"/>
    <w:rsid w:val="00447C17"/>
    <w:rsid w:val="0045391A"/>
    <w:rsid w:val="00470652"/>
    <w:rsid w:val="0048464E"/>
    <w:rsid w:val="0048696E"/>
    <w:rsid w:val="004A5947"/>
    <w:rsid w:val="004C6DBF"/>
    <w:rsid w:val="004D5AEF"/>
    <w:rsid w:val="004E4066"/>
    <w:rsid w:val="004F3903"/>
    <w:rsid w:val="004F69D8"/>
    <w:rsid w:val="00592263"/>
    <w:rsid w:val="005D0034"/>
    <w:rsid w:val="006235F5"/>
    <w:rsid w:val="00662925"/>
    <w:rsid w:val="006708D1"/>
    <w:rsid w:val="006B009F"/>
    <w:rsid w:val="006C4294"/>
    <w:rsid w:val="006D4389"/>
    <w:rsid w:val="00700B87"/>
    <w:rsid w:val="00705982"/>
    <w:rsid w:val="007627B3"/>
    <w:rsid w:val="00772C31"/>
    <w:rsid w:val="00782D01"/>
    <w:rsid w:val="007936B2"/>
    <w:rsid w:val="007A5FFB"/>
    <w:rsid w:val="007D4180"/>
    <w:rsid w:val="007F3CBE"/>
    <w:rsid w:val="007F52B4"/>
    <w:rsid w:val="00817CDA"/>
    <w:rsid w:val="0082372D"/>
    <w:rsid w:val="00827E80"/>
    <w:rsid w:val="00834D74"/>
    <w:rsid w:val="00856600"/>
    <w:rsid w:val="008628A6"/>
    <w:rsid w:val="008660E7"/>
    <w:rsid w:val="008807C5"/>
    <w:rsid w:val="00887817"/>
    <w:rsid w:val="008A426D"/>
    <w:rsid w:val="008D2C40"/>
    <w:rsid w:val="008D2F1B"/>
    <w:rsid w:val="008E71D9"/>
    <w:rsid w:val="008E72D1"/>
    <w:rsid w:val="008F3C3A"/>
    <w:rsid w:val="0090543C"/>
    <w:rsid w:val="00945B58"/>
    <w:rsid w:val="00975124"/>
    <w:rsid w:val="009972BD"/>
    <w:rsid w:val="00997627"/>
    <w:rsid w:val="009A4433"/>
    <w:rsid w:val="009A47BE"/>
    <w:rsid w:val="009A6A43"/>
    <w:rsid w:val="009C42AF"/>
    <w:rsid w:val="009C5EE5"/>
    <w:rsid w:val="009C5FD9"/>
    <w:rsid w:val="009E5C14"/>
    <w:rsid w:val="00A014DA"/>
    <w:rsid w:val="00A06E54"/>
    <w:rsid w:val="00A267E6"/>
    <w:rsid w:val="00A35F09"/>
    <w:rsid w:val="00A36C74"/>
    <w:rsid w:val="00A47910"/>
    <w:rsid w:val="00A56824"/>
    <w:rsid w:val="00A67CAA"/>
    <w:rsid w:val="00A934A1"/>
    <w:rsid w:val="00AA55B1"/>
    <w:rsid w:val="00AB2D44"/>
    <w:rsid w:val="00AF3F81"/>
    <w:rsid w:val="00B40B32"/>
    <w:rsid w:val="00B52E1F"/>
    <w:rsid w:val="00B6344C"/>
    <w:rsid w:val="00B65791"/>
    <w:rsid w:val="00B72664"/>
    <w:rsid w:val="00B75A08"/>
    <w:rsid w:val="00B77EF1"/>
    <w:rsid w:val="00C073BC"/>
    <w:rsid w:val="00C20A5D"/>
    <w:rsid w:val="00C5120A"/>
    <w:rsid w:val="00C5314E"/>
    <w:rsid w:val="00C669F7"/>
    <w:rsid w:val="00C750CB"/>
    <w:rsid w:val="00CC75A2"/>
    <w:rsid w:val="00CD1296"/>
    <w:rsid w:val="00CE5020"/>
    <w:rsid w:val="00D031F0"/>
    <w:rsid w:val="00D31AB2"/>
    <w:rsid w:val="00D42695"/>
    <w:rsid w:val="00DD3BA6"/>
    <w:rsid w:val="00DE13B5"/>
    <w:rsid w:val="00E11481"/>
    <w:rsid w:val="00E22B06"/>
    <w:rsid w:val="00E22C5B"/>
    <w:rsid w:val="00E43A59"/>
    <w:rsid w:val="00E6670B"/>
    <w:rsid w:val="00E86D76"/>
    <w:rsid w:val="00E91324"/>
    <w:rsid w:val="00E9756F"/>
    <w:rsid w:val="00EA7929"/>
    <w:rsid w:val="00EF5683"/>
    <w:rsid w:val="00F101BC"/>
    <w:rsid w:val="00F20D2B"/>
    <w:rsid w:val="00F5252A"/>
    <w:rsid w:val="00F60EB7"/>
    <w:rsid w:val="00FA26FC"/>
    <w:rsid w:val="00FF1560"/>
    <w:rsid w:val="03C84ABD"/>
    <w:rsid w:val="78044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2925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662925"/>
    <w:pPr>
      <w:ind w:left="11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rsid w:val="00662925"/>
    <w:pPr>
      <w:ind w:left="113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6629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662925"/>
    <w:pPr>
      <w:ind w:left="113"/>
    </w:pPr>
  </w:style>
  <w:style w:type="paragraph" w:styleId="Paragrafoelenco">
    <w:name w:val="List Paragraph"/>
    <w:basedOn w:val="Normale"/>
    <w:uiPriority w:val="1"/>
    <w:qFormat/>
    <w:rsid w:val="00662925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662925"/>
  </w:style>
  <w:style w:type="paragraph" w:styleId="Revisione">
    <w:name w:val="Revision"/>
    <w:hidden/>
    <w:uiPriority w:val="99"/>
    <w:semiHidden/>
    <w:rsid w:val="009A6A43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C429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4294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E72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E72D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E72D1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E72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E72D1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12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1296"/>
    <w:rPr>
      <w:rFonts w:ascii="Tahoma" w:eastAsia="Calibri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D03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D03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D03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0372"/>
    <w:rPr>
      <w:rFonts w:ascii="Calibri" w:eastAsia="Calibri" w:hAnsi="Calibri" w:cs="Calibri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A18A4-4E69-4D2D-A502-A3604F5E0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Saccani - Studio SLA</dc:creator>
  <cp:lastModifiedBy>Hewlett-Packard Company</cp:lastModifiedBy>
  <cp:revision>3</cp:revision>
  <cp:lastPrinted>2023-07-05T09:39:00Z</cp:lastPrinted>
  <dcterms:created xsi:type="dcterms:W3CDTF">2023-12-07T10:26:00Z</dcterms:created>
  <dcterms:modified xsi:type="dcterms:W3CDTF">2023-12-07T10:37:00Z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2023-04-19T00:00:00Z</vt:filetime>
  </property>
</Properties>
</file>